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2D6" w:rsidRDefault="001677BE">
      <w:pPr>
        <w:spacing w:line="276" w:lineRule="auto"/>
        <w:jc w:val="right"/>
        <w:rPr>
          <w:rFonts w:ascii="Courier New" w:eastAsia="Courier New" w:hAnsi="Courier New" w:cs="Courier New"/>
          <w:i/>
          <w:iCs/>
          <w:sz w:val="22"/>
          <w:szCs w:val="22"/>
        </w:rPr>
      </w:pPr>
      <w:r>
        <w:rPr>
          <w:rFonts w:ascii="Courier New" w:hAnsi="Courier New"/>
          <w:i/>
          <w:iCs/>
          <w:sz w:val="22"/>
          <w:szCs w:val="22"/>
        </w:rPr>
        <w:t xml:space="preserve">Buenos Aires,  </w:t>
      </w:r>
      <w:r w:rsidR="00425C82">
        <w:rPr>
          <w:rFonts w:ascii="Courier New" w:hAnsi="Courier New"/>
          <w:i/>
          <w:iCs/>
          <w:sz w:val="22"/>
          <w:szCs w:val="22"/>
        </w:rPr>
        <w:t>24</w:t>
      </w:r>
      <w:r>
        <w:rPr>
          <w:rFonts w:ascii="Courier New" w:hAnsi="Courier New"/>
          <w:i/>
          <w:iCs/>
          <w:sz w:val="22"/>
          <w:szCs w:val="22"/>
        </w:rPr>
        <w:t xml:space="preserve"> de </w:t>
      </w:r>
      <w:r w:rsidR="00425C82">
        <w:rPr>
          <w:rFonts w:ascii="Courier New" w:hAnsi="Courier New"/>
          <w:i/>
          <w:iCs/>
          <w:sz w:val="22"/>
          <w:szCs w:val="22"/>
        </w:rPr>
        <w:t>Julio</w:t>
      </w:r>
      <w:r>
        <w:rPr>
          <w:rFonts w:ascii="Courier New" w:hAnsi="Courier New"/>
          <w:i/>
          <w:iCs/>
          <w:sz w:val="22"/>
          <w:szCs w:val="22"/>
        </w:rPr>
        <w:t xml:space="preserve"> de 2017</w:t>
      </w:r>
    </w:p>
    <w:p w:rsidR="004C22D6" w:rsidRDefault="004C22D6">
      <w:pPr>
        <w:pStyle w:val="Sangra3detindependiente"/>
        <w:spacing w:line="276" w:lineRule="auto"/>
        <w:ind w:firstLine="1080"/>
        <w:rPr>
          <w:rFonts w:ascii="Courier New" w:eastAsia="Courier New" w:hAnsi="Courier New" w:cs="Courier New"/>
          <w:b w:val="0"/>
          <w:bCs w:val="0"/>
          <w:i/>
          <w:iCs/>
          <w:sz w:val="22"/>
          <w:szCs w:val="22"/>
        </w:rPr>
      </w:pPr>
    </w:p>
    <w:p w:rsidR="004C22D6" w:rsidRDefault="001677BE">
      <w:pPr>
        <w:pStyle w:val="Sangra3detindependiente"/>
        <w:spacing w:line="276" w:lineRule="auto"/>
        <w:ind w:firstLine="1080"/>
        <w:rPr>
          <w:rFonts w:ascii="Courier New" w:eastAsia="Courier New" w:hAnsi="Courier New" w:cs="Courier New"/>
          <w:b w:val="0"/>
          <w:bCs w:val="0"/>
          <w:i/>
          <w:iCs/>
          <w:sz w:val="22"/>
          <w:szCs w:val="22"/>
        </w:rPr>
      </w:pPr>
      <w:r>
        <w:rPr>
          <w:rFonts w:ascii="Courier New" w:hAnsi="Courier New"/>
          <w:b w:val="0"/>
          <w:bCs w:val="0"/>
          <w:i/>
          <w:iCs/>
          <w:sz w:val="22"/>
          <w:szCs w:val="22"/>
        </w:rPr>
        <w:t>De acuerdo a la votaci</w:t>
      </w:r>
      <w:r>
        <w:rPr>
          <w:rFonts w:ascii="Courier New" w:hAnsi="Courier New"/>
          <w:b w:val="0"/>
          <w:bCs w:val="0"/>
          <w:i/>
          <w:iCs/>
          <w:sz w:val="22"/>
          <w:szCs w:val="22"/>
        </w:rPr>
        <w:t>ó</w:t>
      </w:r>
      <w:r>
        <w:rPr>
          <w:rFonts w:ascii="Courier New" w:hAnsi="Courier New"/>
          <w:b w:val="0"/>
          <w:bCs w:val="0"/>
          <w:i/>
          <w:iCs/>
          <w:sz w:val="22"/>
          <w:szCs w:val="22"/>
        </w:rPr>
        <w:t xml:space="preserve">n de los 5 jurados designados para otorgar el </w:t>
      </w:r>
      <w:r>
        <w:rPr>
          <w:rFonts w:ascii="Courier New" w:hAnsi="Courier New"/>
          <w:b w:val="0"/>
          <w:bCs w:val="0"/>
          <w:i/>
          <w:iCs/>
          <w:sz w:val="22"/>
          <w:szCs w:val="22"/>
        </w:rPr>
        <w:t>“</w:t>
      </w:r>
      <w:r>
        <w:rPr>
          <w:rFonts w:ascii="Courier New" w:hAnsi="Courier New"/>
          <w:i/>
          <w:iCs/>
          <w:sz w:val="22"/>
          <w:szCs w:val="22"/>
        </w:rPr>
        <w:t>Premio Francisco S</w:t>
      </w:r>
      <w:r>
        <w:rPr>
          <w:rFonts w:ascii="Courier New" w:hAnsi="Courier New"/>
          <w:i/>
          <w:iCs/>
          <w:sz w:val="22"/>
          <w:szCs w:val="22"/>
        </w:rPr>
        <w:t>á</w:t>
      </w:r>
      <w:r>
        <w:rPr>
          <w:rFonts w:ascii="Courier New" w:hAnsi="Courier New"/>
          <w:i/>
          <w:iCs/>
          <w:sz w:val="22"/>
          <w:szCs w:val="22"/>
        </w:rPr>
        <w:t>ez</w:t>
      </w:r>
      <w:r>
        <w:rPr>
          <w:rFonts w:ascii="Courier New" w:hAnsi="Courier New"/>
          <w:i/>
          <w:iCs/>
          <w:sz w:val="22"/>
          <w:szCs w:val="22"/>
        </w:rPr>
        <w:t>”</w:t>
      </w:r>
      <w:r>
        <w:rPr>
          <w:rFonts w:ascii="Courier New" w:hAnsi="Courier New"/>
          <w:b w:val="0"/>
          <w:bCs w:val="0"/>
          <w:i/>
          <w:iCs/>
          <w:sz w:val="22"/>
          <w:szCs w:val="22"/>
        </w:rPr>
        <w:t xml:space="preserve"> a los trabajos publicados en la revista JBAG durante el per</w:t>
      </w:r>
      <w:r>
        <w:rPr>
          <w:rFonts w:ascii="Courier New" w:hAnsi="Courier New"/>
          <w:b w:val="0"/>
          <w:bCs w:val="0"/>
          <w:i/>
          <w:iCs/>
          <w:sz w:val="22"/>
          <w:szCs w:val="22"/>
        </w:rPr>
        <w:t>í</w:t>
      </w:r>
      <w:r>
        <w:rPr>
          <w:rFonts w:ascii="Courier New" w:hAnsi="Courier New"/>
          <w:b w:val="0"/>
          <w:bCs w:val="0"/>
          <w:i/>
          <w:iCs/>
          <w:sz w:val="22"/>
          <w:szCs w:val="22"/>
        </w:rPr>
        <w:t xml:space="preserve">odo 2015-2016, el veredicto determina compartir el primer premio </w:t>
      </w:r>
      <w:r>
        <w:rPr>
          <w:rFonts w:ascii="Courier New" w:hAnsi="Courier New"/>
          <w:b w:val="0"/>
          <w:bCs w:val="0"/>
          <w:i/>
          <w:iCs/>
          <w:sz w:val="22"/>
          <w:szCs w:val="22"/>
        </w:rPr>
        <w:t>con el fundamento respectivo a los siguientes trabajos:</w:t>
      </w:r>
    </w:p>
    <w:p w:rsidR="004C22D6" w:rsidRDefault="004C22D6">
      <w:pPr>
        <w:pStyle w:val="Prrafodelista"/>
        <w:tabs>
          <w:tab w:val="left" w:pos="567"/>
        </w:tabs>
        <w:ind w:left="284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4C22D6" w:rsidRDefault="001677BE">
      <w:pPr>
        <w:pStyle w:val="Prrafodelista"/>
        <w:tabs>
          <w:tab w:val="left" w:pos="567"/>
        </w:tabs>
        <w:ind w:left="284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b/>
          <w:bCs/>
        </w:rPr>
        <w:t>Diagn</w:t>
      </w:r>
      <w:r>
        <w:rPr>
          <w:rFonts w:ascii="Courier New" w:hAnsi="Courier New"/>
          <w:b/>
          <w:bCs/>
        </w:rPr>
        <w:t>ó</w:t>
      </w:r>
      <w:r>
        <w:rPr>
          <w:rFonts w:ascii="Courier New" w:hAnsi="Courier New"/>
          <w:b/>
          <w:bCs/>
        </w:rPr>
        <w:t>stico gen</w:t>
      </w:r>
      <w:r>
        <w:rPr>
          <w:rFonts w:ascii="Courier New" w:hAnsi="Courier New"/>
          <w:b/>
          <w:bCs/>
        </w:rPr>
        <w:t>é</w:t>
      </w:r>
      <w:r>
        <w:rPr>
          <w:rFonts w:ascii="Courier New" w:hAnsi="Courier New"/>
          <w:b/>
          <w:bCs/>
        </w:rPr>
        <w:t xml:space="preserve">tico </w:t>
      </w:r>
      <w:proofErr w:type="spellStart"/>
      <w:r>
        <w:rPr>
          <w:rFonts w:ascii="Courier New" w:hAnsi="Courier New"/>
          <w:b/>
          <w:bCs/>
        </w:rPr>
        <w:t>preimplantatorio</w:t>
      </w:r>
      <w:proofErr w:type="spellEnd"/>
      <w:r>
        <w:rPr>
          <w:rFonts w:ascii="Courier New" w:hAnsi="Courier New"/>
          <w:b/>
          <w:bCs/>
        </w:rPr>
        <w:t xml:space="preserve"> (</w:t>
      </w:r>
      <w:proofErr w:type="spellStart"/>
      <w:r>
        <w:rPr>
          <w:rFonts w:ascii="Courier New" w:hAnsi="Courier New"/>
          <w:b/>
          <w:bCs/>
        </w:rPr>
        <w:t>dgp</w:t>
      </w:r>
      <w:proofErr w:type="spellEnd"/>
      <w:r>
        <w:rPr>
          <w:rFonts w:ascii="Courier New" w:hAnsi="Courier New"/>
          <w:b/>
          <w:bCs/>
        </w:rPr>
        <w:t xml:space="preserve">) en portadores de </w:t>
      </w:r>
      <w:proofErr w:type="spellStart"/>
      <w:r>
        <w:rPr>
          <w:rFonts w:ascii="Courier New" w:hAnsi="Courier New"/>
          <w:b/>
          <w:bCs/>
        </w:rPr>
        <w:t>rearreglos</w:t>
      </w:r>
      <w:proofErr w:type="spellEnd"/>
      <w:r>
        <w:rPr>
          <w:rFonts w:ascii="Courier New" w:hAnsi="Courier New"/>
          <w:b/>
          <w:bCs/>
        </w:rPr>
        <w:t xml:space="preserve"> estructurales balanceados por </w:t>
      </w:r>
      <w:proofErr w:type="spellStart"/>
      <w:r>
        <w:rPr>
          <w:rFonts w:ascii="Courier New" w:hAnsi="Courier New"/>
          <w:b/>
          <w:bCs/>
        </w:rPr>
        <w:t>acgh</w:t>
      </w:r>
      <w:proofErr w:type="spellEnd"/>
      <w:r>
        <w:rPr>
          <w:rFonts w:ascii="Courier New" w:hAnsi="Courier New"/>
          <w:b/>
          <w:bCs/>
        </w:rPr>
        <w:t xml:space="preserve"> (</w:t>
      </w:r>
      <w:proofErr w:type="spellStart"/>
      <w:r>
        <w:rPr>
          <w:rFonts w:ascii="Courier New" w:hAnsi="Courier New"/>
          <w:b/>
          <w:bCs/>
        </w:rPr>
        <w:t>array</w:t>
      </w:r>
      <w:proofErr w:type="spellEnd"/>
      <w:r>
        <w:rPr>
          <w:rFonts w:ascii="Courier New" w:hAnsi="Courier New"/>
          <w:b/>
          <w:bCs/>
        </w:rPr>
        <w:t xml:space="preserve"> </w:t>
      </w:r>
      <w:proofErr w:type="spellStart"/>
      <w:r>
        <w:rPr>
          <w:rFonts w:ascii="Courier New" w:hAnsi="Courier New"/>
          <w:b/>
          <w:bCs/>
        </w:rPr>
        <w:t>comparative</w:t>
      </w:r>
      <w:proofErr w:type="spellEnd"/>
      <w:r>
        <w:rPr>
          <w:rFonts w:ascii="Courier New" w:hAnsi="Courier New"/>
          <w:b/>
          <w:bCs/>
        </w:rPr>
        <w:t xml:space="preserve"> </w:t>
      </w:r>
      <w:proofErr w:type="spellStart"/>
      <w:r>
        <w:rPr>
          <w:rFonts w:ascii="Courier New" w:hAnsi="Courier New"/>
          <w:b/>
          <w:bCs/>
        </w:rPr>
        <w:t>genomic</w:t>
      </w:r>
      <w:proofErr w:type="spellEnd"/>
      <w:r>
        <w:rPr>
          <w:rFonts w:ascii="Courier New" w:hAnsi="Courier New"/>
          <w:b/>
          <w:bCs/>
        </w:rPr>
        <w:t xml:space="preserve"> </w:t>
      </w:r>
      <w:proofErr w:type="spellStart"/>
      <w:r>
        <w:rPr>
          <w:rFonts w:ascii="Courier New" w:hAnsi="Courier New"/>
          <w:b/>
          <w:bCs/>
        </w:rPr>
        <w:t>hybridization</w:t>
      </w:r>
      <w:proofErr w:type="spellEnd"/>
      <w:r>
        <w:rPr>
          <w:rFonts w:ascii="Courier New" w:hAnsi="Courier New"/>
          <w:b/>
          <w:bCs/>
        </w:rPr>
        <w:t xml:space="preserve">. </w:t>
      </w:r>
      <w:proofErr w:type="spellStart"/>
      <w:r>
        <w:rPr>
          <w:rFonts w:ascii="Courier New" w:hAnsi="Courier New"/>
          <w:b/>
          <w:bCs/>
          <w:i/>
          <w:iCs/>
          <w:lang w:val="en-US"/>
        </w:rPr>
        <w:t>Ducatelli</w:t>
      </w:r>
      <w:proofErr w:type="spellEnd"/>
      <w:r>
        <w:rPr>
          <w:rFonts w:ascii="Courier New" w:hAnsi="Courier New"/>
          <w:b/>
          <w:bCs/>
          <w:i/>
          <w:iCs/>
          <w:lang w:val="en-US"/>
        </w:rPr>
        <w:t xml:space="preserve"> M.E</w:t>
      </w:r>
      <w:proofErr w:type="gramStart"/>
      <w:r>
        <w:rPr>
          <w:rFonts w:ascii="Courier New" w:hAnsi="Courier New"/>
          <w:b/>
          <w:bCs/>
          <w:i/>
          <w:iCs/>
          <w:lang w:val="en-US"/>
        </w:rPr>
        <w:t>.</w:t>
      </w:r>
      <w:r>
        <w:rPr>
          <w:rFonts w:ascii="Courier New" w:hAnsi="Courier New"/>
          <w:i/>
          <w:iCs/>
          <w:lang w:val="en-US"/>
        </w:rPr>
        <w:t xml:space="preserve"> ,</w:t>
      </w:r>
      <w:proofErr w:type="gramEnd"/>
      <w:r>
        <w:rPr>
          <w:rFonts w:ascii="Courier New" w:hAnsi="Courier New"/>
          <w:i/>
          <w:iCs/>
          <w:lang w:val="en-US"/>
        </w:rPr>
        <w:t xml:space="preserve"> A. </w:t>
      </w:r>
      <w:proofErr w:type="spellStart"/>
      <w:r>
        <w:rPr>
          <w:rFonts w:ascii="Courier New" w:hAnsi="Courier New"/>
          <w:i/>
          <w:iCs/>
          <w:lang w:val="en-US"/>
        </w:rPr>
        <w:t>Grazziotin</w:t>
      </w:r>
      <w:proofErr w:type="spellEnd"/>
      <w:r>
        <w:rPr>
          <w:rFonts w:ascii="Courier New" w:hAnsi="Courier New"/>
          <w:i/>
          <w:iCs/>
          <w:lang w:val="en-US"/>
        </w:rPr>
        <w:t xml:space="preserve"> </w:t>
      </w:r>
      <w:proofErr w:type="spellStart"/>
      <w:r>
        <w:rPr>
          <w:rFonts w:ascii="Courier New" w:hAnsi="Courier New"/>
          <w:i/>
          <w:iCs/>
          <w:lang w:val="en-US"/>
        </w:rPr>
        <w:t>Mondadori</w:t>
      </w:r>
      <w:proofErr w:type="spellEnd"/>
      <w:r>
        <w:rPr>
          <w:rFonts w:ascii="Courier New" w:hAnsi="Courier New"/>
          <w:i/>
          <w:iCs/>
          <w:lang w:val="en-US"/>
        </w:rPr>
        <w:t xml:space="preserve"> , F. Coco</w:t>
      </w:r>
      <w:r>
        <w:rPr>
          <w:rFonts w:ascii="Courier New" w:hAnsi="Courier New"/>
          <w:i/>
          <w:iCs/>
          <w:lang w:val="en-US"/>
        </w:rPr>
        <w:t xml:space="preserve"> , N. </w:t>
      </w:r>
      <w:proofErr w:type="spellStart"/>
      <w:r>
        <w:rPr>
          <w:rFonts w:ascii="Courier New" w:hAnsi="Courier New"/>
          <w:i/>
          <w:iCs/>
          <w:lang w:val="en-US"/>
        </w:rPr>
        <w:t>Neuspiller</w:t>
      </w:r>
      <w:proofErr w:type="spellEnd"/>
      <w:r>
        <w:rPr>
          <w:rFonts w:ascii="Courier New" w:hAnsi="Courier New"/>
          <w:i/>
          <w:iCs/>
          <w:lang w:val="en-US"/>
        </w:rPr>
        <w:t xml:space="preserve"> , F.L. </w:t>
      </w:r>
      <w:proofErr w:type="spellStart"/>
      <w:r>
        <w:rPr>
          <w:rFonts w:ascii="Courier New" w:hAnsi="Courier New"/>
          <w:i/>
          <w:iCs/>
          <w:lang w:val="en-US"/>
        </w:rPr>
        <w:t>Gismondi</w:t>
      </w:r>
      <w:proofErr w:type="spellEnd"/>
      <w:r>
        <w:rPr>
          <w:rFonts w:ascii="Courier New" w:hAnsi="Courier New"/>
          <w:i/>
          <w:iCs/>
          <w:lang w:val="en-US"/>
        </w:rPr>
        <w:t xml:space="preserve"> , R. Coco.</w:t>
      </w:r>
      <w:r>
        <w:rPr>
          <w:rFonts w:ascii="Courier New" w:hAnsi="Courier New"/>
          <w:i/>
          <w:iCs/>
          <w:sz w:val="24"/>
          <w:szCs w:val="24"/>
          <w:lang w:val="en-US"/>
        </w:rPr>
        <w:t xml:space="preserve"> </w:t>
      </w:r>
      <w:r>
        <w:rPr>
          <w:rFonts w:ascii="Courier New" w:hAnsi="Courier New"/>
          <w:i/>
          <w:iCs/>
          <w:sz w:val="20"/>
          <w:szCs w:val="20"/>
        </w:rPr>
        <w:t>Fecunditas, Instituto de Medicina Reproductiva, Afiliada a la Universidad de Medicina, UBA</w:t>
      </w:r>
      <w:proofErr w:type="gramStart"/>
      <w:r>
        <w:rPr>
          <w:rFonts w:ascii="Courier New" w:hAnsi="Courier New"/>
          <w:i/>
          <w:iCs/>
          <w:sz w:val="20"/>
          <w:szCs w:val="20"/>
        </w:rPr>
        <w:t>..</w:t>
      </w:r>
      <w:proofErr w:type="gramEnd"/>
    </w:p>
    <w:p w:rsidR="004C22D6" w:rsidRDefault="001677BE">
      <w:pPr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hAnsi="Courier New"/>
          <w:sz w:val="22"/>
          <w:szCs w:val="22"/>
        </w:rPr>
        <w:t>Los Objetivos est</w:t>
      </w:r>
      <w:r>
        <w:rPr>
          <w:rFonts w:ascii="Courier New" w:hAnsi="Courier New"/>
          <w:sz w:val="22"/>
          <w:szCs w:val="22"/>
        </w:rPr>
        <w:t>á</w:t>
      </w:r>
      <w:r>
        <w:rPr>
          <w:rFonts w:ascii="Courier New" w:hAnsi="Courier New"/>
          <w:sz w:val="22"/>
          <w:szCs w:val="22"/>
        </w:rPr>
        <w:t xml:space="preserve">n perfectamente establecidos y expresados. Los Materiales y </w:t>
      </w:r>
      <w:r>
        <w:rPr>
          <w:rFonts w:ascii="Courier New" w:hAnsi="Courier New"/>
          <w:sz w:val="22"/>
          <w:szCs w:val="22"/>
        </w:rPr>
        <w:t>M</w:t>
      </w:r>
      <w:r>
        <w:rPr>
          <w:rFonts w:ascii="Courier New" w:hAnsi="Courier New"/>
          <w:sz w:val="22"/>
          <w:szCs w:val="22"/>
        </w:rPr>
        <w:t>é</w:t>
      </w:r>
      <w:r>
        <w:rPr>
          <w:rFonts w:ascii="Courier New" w:hAnsi="Courier New"/>
          <w:sz w:val="22"/>
          <w:szCs w:val="22"/>
        </w:rPr>
        <w:t>todos est</w:t>
      </w:r>
      <w:r>
        <w:rPr>
          <w:rFonts w:ascii="Courier New" w:hAnsi="Courier New"/>
          <w:sz w:val="22"/>
          <w:szCs w:val="22"/>
        </w:rPr>
        <w:t>á</w:t>
      </w:r>
      <w:r>
        <w:rPr>
          <w:rFonts w:ascii="Courier New" w:hAnsi="Courier New"/>
          <w:sz w:val="22"/>
          <w:szCs w:val="22"/>
        </w:rPr>
        <w:t xml:space="preserve">n concisa y claramente </w:t>
      </w:r>
      <w:r>
        <w:rPr>
          <w:rFonts w:ascii="Courier New" w:hAnsi="Courier New"/>
          <w:sz w:val="22"/>
          <w:szCs w:val="22"/>
        </w:rPr>
        <w:t>definidos. Se analiza el riesgo de desbalance cromos</w:t>
      </w:r>
      <w:r>
        <w:rPr>
          <w:rFonts w:ascii="Courier New" w:hAnsi="Courier New"/>
          <w:sz w:val="22"/>
          <w:szCs w:val="22"/>
        </w:rPr>
        <w:t>ó</w:t>
      </w:r>
      <w:r>
        <w:rPr>
          <w:rFonts w:ascii="Courier New" w:hAnsi="Courier New"/>
          <w:sz w:val="22"/>
          <w:szCs w:val="22"/>
        </w:rPr>
        <w:t xml:space="preserve">mico en </w:t>
      </w:r>
      <w:proofErr w:type="spellStart"/>
      <w:r>
        <w:rPr>
          <w:rFonts w:ascii="Courier New" w:hAnsi="Courier New"/>
          <w:sz w:val="22"/>
          <w:szCs w:val="22"/>
        </w:rPr>
        <w:t>blastocistos</w:t>
      </w:r>
      <w:proofErr w:type="spellEnd"/>
      <w:r>
        <w:rPr>
          <w:rFonts w:ascii="Courier New" w:hAnsi="Courier New"/>
          <w:sz w:val="22"/>
          <w:szCs w:val="22"/>
        </w:rPr>
        <w:t xml:space="preserve"> de pacientes portadores de </w:t>
      </w:r>
      <w:proofErr w:type="spellStart"/>
      <w:r>
        <w:rPr>
          <w:rFonts w:ascii="Courier New" w:hAnsi="Courier New"/>
          <w:sz w:val="22"/>
          <w:szCs w:val="22"/>
        </w:rPr>
        <w:t>rearreglos</w:t>
      </w:r>
      <w:proofErr w:type="spellEnd"/>
      <w:r>
        <w:rPr>
          <w:rFonts w:ascii="Courier New" w:hAnsi="Courier New"/>
          <w:sz w:val="22"/>
          <w:szCs w:val="22"/>
        </w:rPr>
        <w:t xml:space="preserve"> cromos</w:t>
      </w:r>
      <w:r>
        <w:rPr>
          <w:rFonts w:ascii="Courier New" w:hAnsi="Courier New"/>
          <w:sz w:val="22"/>
          <w:szCs w:val="22"/>
        </w:rPr>
        <w:t>ó</w:t>
      </w:r>
      <w:r>
        <w:rPr>
          <w:rFonts w:ascii="Courier New" w:hAnsi="Courier New"/>
          <w:sz w:val="22"/>
          <w:szCs w:val="22"/>
        </w:rPr>
        <w:t>micos.</w:t>
      </w:r>
      <w:r>
        <w:rPr>
          <w:rFonts w:ascii="Courier New" w:hAnsi="Courier New"/>
          <w:sz w:val="22"/>
          <w:szCs w:val="22"/>
        </w:rPr>
        <w:t xml:space="preserve"> </w:t>
      </w:r>
      <w:r>
        <w:rPr>
          <w:rFonts w:ascii="Courier New" w:hAnsi="Courier New"/>
          <w:sz w:val="22"/>
          <w:szCs w:val="22"/>
        </w:rPr>
        <w:t>Los Resultados est</w:t>
      </w:r>
      <w:r>
        <w:rPr>
          <w:rFonts w:ascii="Courier New" w:hAnsi="Courier New"/>
          <w:sz w:val="22"/>
          <w:szCs w:val="22"/>
        </w:rPr>
        <w:t>á</w:t>
      </w:r>
      <w:r>
        <w:rPr>
          <w:rFonts w:ascii="Courier New" w:hAnsi="Courier New"/>
          <w:sz w:val="22"/>
          <w:szCs w:val="22"/>
        </w:rPr>
        <w:t>n presentados y expresados en tablas de f</w:t>
      </w:r>
      <w:r>
        <w:rPr>
          <w:rFonts w:ascii="Courier New" w:hAnsi="Courier New"/>
          <w:sz w:val="22"/>
          <w:szCs w:val="22"/>
        </w:rPr>
        <w:t>á</w:t>
      </w:r>
      <w:r>
        <w:rPr>
          <w:rFonts w:ascii="Courier New" w:hAnsi="Courier New"/>
          <w:sz w:val="22"/>
          <w:szCs w:val="22"/>
        </w:rPr>
        <w:t>cil y r</w:t>
      </w:r>
      <w:r>
        <w:rPr>
          <w:rFonts w:ascii="Courier New" w:hAnsi="Courier New"/>
          <w:sz w:val="22"/>
          <w:szCs w:val="22"/>
        </w:rPr>
        <w:t>á</w:t>
      </w:r>
      <w:r>
        <w:rPr>
          <w:rFonts w:ascii="Courier New" w:hAnsi="Courier New"/>
          <w:sz w:val="22"/>
          <w:szCs w:val="22"/>
        </w:rPr>
        <w:t>pida apreciaci</w:t>
      </w:r>
      <w:r>
        <w:rPr>
          <w:rFonts w:ascii="Courier New" w:hAnsi="Courier New"/>
          <w:sz w:val="22"/>
          <w:szCs w:val="22"/>
        </w:rPr>
        <w:t>ó</w:t>
      </w:r>
      <w:r>
        <w:rPr>
          <w:rFonts w:ascii="Courier New" w:hAnsi="Courier New"/>
          <w:sz w:val="22"/>
          <w:szCs w:val="22"/>
        </w:rPr>
        <w:t>n. Esta metodolog</w:t>
      </w:r>
      <w:r>
        <w:rPr>
          <w:rFonts w:ascii="Courier New" w:hAnsi="Courier New"/>
          <w:sz w:val="22"/>
          <w:szCs w:val="22"/>
        </w:rPr>
        <w:t>í</w:t>
      </w:r>
      <w:r>
        <w:rPr>
          <w:rFonts w:ascii="Courier New" w:hAnsi="Courier New"/>
          <w:sz w:val="22"/>
          <w:szCs w:val="22"/>
        </w:rPr>
        <w:t>a permite reducir sustanci</w:t>
      </w:r>
      <w:r>
        <w:rPr>
          <w:rFonts w:ascii="Courier New" w:hAnsi="Courier New"/>
          <w:sz w:val="22"/>
          <w:szCs w:val="22"/>
        </w:rPr>
        <w:t>almente el riesgo en la fecundaci</w:t>
      </w:r>
      <w:r>
        <w:rPr>
          <w:rFonts w:ascii="Courier New" w:hAnsi="Courier New"/>
          <w:sz w:val="22"/>
          <w:szCs w:val="22"/>
        </w:rPr>
        <w:t>ó</w:t>
      </w:r>
      <w:r>
        <w:rPr>
          <w:rFonts w:ascii="Courier New" w:hAnsi="Courier New"/>
          <w:sz w:val="22"/>
          <w:szCs w:val="22"/>
        </w:rPr>
        <w:t>n y mejora notablemente la eficiencia del Diagn</w:t>
      </w:r>
      <w:r>
        <w:rPr>
          <w:rFonts w:ascii="Courier New" w:hAnsi="Courier New"/>
          <w:sz w:val="22"/>
          <w:szCs w:val="22"/>
        </w:rPr>
        <w:t>ó</w:t>
      </w:r>
      <w:r>
        <w:rPr>
          <w:rFonts w:ascii="Courier New" w:hAnsi="Courier New"/>
          <w:sz w:val="22"/>
          <w:szCs w:val="22"/>
        </w:rPr>
        <w:t>stico Gen</w:t>
      </w:r>
      <w:r>
        <w:rPr>
          <w:rFonts w:ascii="Courier New" w:hAnsi="Courier New"/>
          <w:sz w:val="22"/>
          <w:szCs w:val="22"/>
        </w:rPr>
        <w:t>é</w:t>
      </w:r>
      <w:r>
        <w:rPr>
          <w:rFonts w:ascii="Courier New" w:hAnsi="Courier New"/>
          <w:sz w:val="22"/>
          <w:szCs w:val="22"/>
        </w:rPr>
        <w:t xml:space="preserve">tico </w:t>
      </w:r>
      <w:proofErr w:type="spellStart"/>
      <w:r>
        <w:rPr>
          <w:rFonts w:ascii="Courier New" w:hAnsi="Courier New"/>
          <w:sz w:val="22"/>
          <w:szCs w:val="22"/>
        </w:rPr>
        <w:t>Preimplantatorio</w:t>
      </w:r>
      <w:proofErr w:type="spellEnd"/>
      <w:r>
        <w:rPr>
          <w:rFonts w:ascii="Courier New" w:hAnsi="Courier New"/>
          <w:sz w:val="22"/>
          <w:szCs w:val="22"/>
        </w:rPr>
        <w:t>. La Discusi</w:t>
      </w:r>
      <w:r>
        <w:rPr>
          <w:rFonts w:ascii="Courier New" w:hAnsi="Courier New"/>
          <w:sz w:val="22"/>
          <w:szCs w:val="22"/>
        </w:rPr>
        <w:t>ó</w:t>
      </w:r>
      <w:r>
        <w:rPr>
          <w:rFonts w:ascii="Courier New" w:hAnsi="Courier New"/>
          <w:sz w:val="22"/>
          <w:szCs w:val="22"/>
        </w:rPr>
        <w:t>n explica los m</w:t>
      </w:r>
      <w:r>
        <w:rPr>
          <w:rFonts w:ascii="Courier New" w:hAnsi="Courier New"/>
          <w:sz w:val="22"/>
          <w:szCs w:val="22"/>
        </w:rPr>
        <w:t>é</w:t>
      </w:r>
      <w:r>
        <w:rPr>
          <w:rFonts w:ascii="Courier New" w:hAnsi="Courier New"/>
          <w:sz w:val="22"/>
          <w:szCs w:val="22"/>
        </w:rPr>
        <w:t>todos y t</w:t>
      </w:r>
      <w:r>
        <w:rPr>
          <w:rFonts w:ascii="Courier New" w:hAnsi="Courier New"/>
          <w:sz w:val="22"/>
          <w:szCs w:val="22"/>
        </w:rPr>
        <w:t>é</w:t>
      </w:r>
      <w:r>
        <w:rPr>
          <w:rFonts w:ascii="Courier New" w:hAnsi="Courier New"/>
          <w:sz w:val="22"/>
          <w:szCs w:val="22"/>
        </w:rPr>
        <w:t>cnicas previamente usados y los compara con la nueva metodolog</w:t>
      </w:r>
      <w:r>
        <w:rPr>
          <w:rFonts w:ascii="Courier New" w:hAnsi="Courier New"/>
          <w:sz w:val="22"/>
          <w:szCs w:val="22"/>
        </w:rPr>
        <w:t>í</w:t>
      </w:r>
      <w:r>
        <w:rPr>
          <w:rFonts w:ascii="Courier New" w:hAnsi="Courier New"/>
          <w:sz w:val="22"/>
          <w:szCs w:val="22"/>
        </w:rPr>
        <w:t>a resaltando sus ventajas respecto de las</w:t>
      </w:r>
      <w:r>
        <w:rPr>
          <w:rFonts w:ascii="Courier New" w:hAnsi="Courier New"/>
          <w:sz w:val="22"/>
          <w:szCs w:val="22"/>
        </w:rPr>
        <w:t xml:space="preserve"> anteriores. Los autores han demostrado con este estudio la factibilidad de la aplicaci</w:t>
      </w:r>
      <w:r>
        <w:rPr>
          <w:rFonts w:ascii="Courier New" w:hAnsi="Courier New"/>
          <w:sz w:val="22"/>
          <w:szCs w:val="22"/>
        </w:rPr>
        <w:t>ó</w:t>
      </w:r>
      <w:r>
        <w:rPr>
          <w:rFonts w:ascii="Courier New" w:hAnsi="Courier New"/>
          <w:sz w:val="22"/>
          <w:szCs w:val="22"/>
        </w:rPr>
        <w:t>n cl</w:t>
      </w:r>
      <w:r>
        <w:rPr>
          <w:rFonts w:ascii="Courier New" w:hAnsi="Courier New"/>
          <w:sz w:val="22"/>
          <w:szCs w:val="22"/>
        </w:rPr>
        <w:t>í</w:t>
      </w:r>
      <w:r>
        <w:rPr>
          <w:rFonts w:ascii="Courier New" w:hAnsi="Courier New"/>
          <w:sz w:val="22"/>
          <w:szCs w:val="22"/>
        </w:rPr>
        <w:t>nica  de esta novedosa metodolog</w:t>
      </w:r>
      <w:r>
        <w:rPr>
          <w:rFonts w:ascii="Courier New" w:hAnsi="Courier New"/>
          <w:sz w:val="22"/>
          <w:szCs w:val="22"/>
        </w:rPr>
        <w:t>í</w:t>
      </w:r>
      <w:r>
        <w:rPr>
          <w:rFonts w:ascii="Courier New" w:hAnsi="Courier New"/>
          <w:sz w:val="22"/>
          <w:szCs w:val="22"/>
        </w:rPr>
        <w:t xml:space="preserve">a, </w:t>
      </w:r>
      <w:r>
        <w:rPr>
          <w:rFonts w:ascii="Courier New" w:hAnsi="Courier New"/>
          <w:sz w:val="22"/>
          <w:szCs w:val="22"/>
        </w:rPr>
        <w:t>l</w:t>
      </w:r>
      <w:r>
        <w:rPr>
          <w:rFonts w:ascii="Courier New" w:hAnsi="Courier New"/>
          <w:sz w:val="22"/>
          <w:szCs w:val="22"/>
        </w:rPr>
        <w:t>a bibliograf</w:t>
      </w:r>
      <w:r>
        <w:rPr>
          <w:rFonts w:ascii="Courier New" w:hAnsi="Courier New"/>
          <w:sz w:val="22"/>
          <w:szCs w:val="22"/>
        </w:rPr>
        <w:t>í</w:t>
      </w:r>
      <w:r>
        <w:rPr>
          <w:rFonts w:ascii="Courier New" w:hAnsi="Courier New"/>
          <w:sz w:val="22"/>
          <w:szCs w:val="22"/>
        </w:rPr>
        <w:t>a es actual y figuran trabajos previos de los autores.</w:t>
      </w:r>
    </w:p>
    <w:p w:rsidR="004C22D6" w:rsidRDefault="004C22D6">
      <w:pPr>
        <w:rPr>
          <w:rFonts w:ascii="Courier New" w:eastAsia="Courier New" w:hAnsi="Courier New" w:cs="Courier New"/>
          <w:sz w:val="22"/>
          <w:szCs w:val="22"/>
        </w:rPr>
      </w:pPr>
    </w:p>
    <w:p w:rsidR="004C22D6" w:rsidRDefault="005A2FEB">
      <w:pPr>
        <w:numPr>
          <w:ilvl w:val="0"/>
          <w:numId w:val="2"/>
        </w:numPr>
        <w:rPr>
          <w:rFonts w:ascii="Courier New" w:eastAsia="Courier New" w:hAnsi="Courier New" w:cs="Courier New"/>
          <w:i/>
          <w:iCs/>
          <w:sz w:val="20"/>
          <w:szCs w:val="20"/>
        </w:rPr>
      </w:pPr>
      <w:bookmarkStart w:id="0" w:name="_GoBack"/>
      <w:r>
        <w:rPr>
          <w:rFonts w:ascii="Courier New" w:eastAsia="Courier New" w:hAnsi="Courier New" w:cs="Courier New"/>
          <w:b/>
          <w:bCs/>
          <w:i/>
          <w:iCs/>
          <w:noProof/>
          <w:lang w:val="es-AR"/>
        </w:rPr>
        <w:drawing>
          <wp:anchor distT="152400" distB="152400" distL="152400" distR="152400" simplePos="0" relativeHeight="251659264" behindDoc="0" locked="0" layoutInCell="1" allowOverlap="1" wp14:anchorId="4649ED8D" wp14:editId="1D2B18DC">
            <wp:simplePos x="0" y="0"/>
            <wp:positionH relativeFrom="margin">
              <wp:posOffset>3301365</wp:posOffset>
            </wp:positionH>
            <wp:positionV relativeFrom="line">
              <wp:posOffset>10948035</wp:posOffset>
            </wp:positionV>
            <wp:extent cx="525780" cy="506095"/>
            <wp:effectExtent l="0" t="0" r="7620" b="825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irma digital digitalizada DAM.jpg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64999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06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1677BE">
        <w:rPr>
          <w:rFonts w:ascii="Courier New" w:hAnsi="Courier New"/>
          <w:b/>
          <w:bCs/>
          <w:sz w:val="22"/>
          <w:szCs w:val="22"/>
        </w:rPr>
        <w:t>An</w:t>
      </w:r>
      <w:r w:rsidR="001677BE">
        <w:rPr>
          <w:rFonts w:ascii="Courier New" w:hAnsi="Courier New"/>
          <w:b/>
          <w:bCs/>
          <w:sz w:val="22"/>
          <w:szCs w:val="22"/>
        </w:rPr>
        <w:t>á</w:t>
      </w:r>
      <w:r w:rsidR="001677BE">
        <w:rPr>
          <w:rFonts w:ascii="Courier New" w:hAnsi="Courier New"/>
          <w:b/>
          <w:bCs/>
          <w:sz w:val="22"/>
          <w:szCs w:val="22"/>
        </w:rPr>
        <w:t>lisis geneal</w:t>
      </w:r>
      <w:r w:rsidR="001677BE">
        <w:rPr>
          <w:rFonts w:ascii="Courier New" w:hAnsi="Courier New"/>
          <w:b/>
          <w:bCs/>
          <w:sz w:val="22"/>
          <w:szCs w:val="22"/>
        </w:rPr>
        <w:t>ó</w:t>
      </w:r>
      <w:r w:rsidR="001677BE">
        <w:rPr>
          <w:rFonts w:ascii="Courier New" w:hAnsi="Courier New"/>
          <w:b/>
          <w:bCs/>
          <w:sz w:val="22"/>
          <w:szCs w:val="22"/>
        </w:rPr>
        <w:t xml:space="preserve">gico y molecular de un plantel Angus de </w:t>
      </w:r>
      <w:r w:rsidR="001677BE">
        <w:rPr>
          <w:rFonts w:ascii="Courier New" w:hAnsi="Courier New"/>
          <w:b/>
          <w:bCs/>
          <w:sz w:val="22"/>
          <w:szCs w:val="22"/>
        </w:rPr>
        <w:t>Argentina.</w:t>
      </w:r>
      <w:r w:rsidR="001677BE">
        <w:rPr>
          <w:rFonts w:ascii="Courier New" w:hAnsi="Courier New"/>
          <w:b/>
          <w:bCs/>
        </w:rPr>
        <w:t xml:space="preserve"> </w:t>
      </w:r>
      <w:r w:rsidR="001677BE">
        <w:rPr>
          <w:rFonts w:ascii="Courier New" w:hAnsi="Courier New"/>
          <w:b/>
          <w:bCs/>
          <w:i/>
          <w:iCs/>
        </w:rPr>
        <w:t>Corva P.M.1*</w:t>
      </w:r>
      <w:r w:rsidR="001677BE">
        <w:rPr>
          <w:rFonts w:ascii="Courier New" w:hAnsi="Courier New"/>
          <w:i/>
          <w:iCs/>
        </w:rPr>
        <w:t xml:space="preserve">, </w:t>
      </w:r>
      <w:proofErr w:type="spellStart"/>
      <w:r w:rsidR="001677BE">
        <w:rPr>
          <w:rFonts w:ascii="Courier New" w:hAnsi="Courier New"/>
          <w:i/>
          <w:iCs/>
        </w:rPr>
        <w:t>Colavita</w:t>
      </w:r>
      <w:proofErr w:type="spellEnd"/>
      <w:r w:rsidR="001677BE">
        <w:rPr>
          <w:rFonts w:ascii="Courier New" w:hAnsi="Courier New"/>
          <w:i/>
          <w:iCs/>
        </w:rPr>
        <w:t xml:space="preserve"> M.I.1, </w:t>
      </w:r>
      <w:proofErr w:type="spellStart"/>
      <w:r w:rsidR="001677BE">
        <w:rPr>
          <w:rFonts w:ascii="Courier New" w:hAnsi="Courier New"/>
          <w:i/>
          <w:iCs/>
        </w:rPr>
        <w:t>Legaz</w:t>
      </w:r>
      <w:proofErr w:type="spellEnd"/>
      <w:r w:rsidR="001677BE">
        <w:rPr>
          <w:rFonts w:ascii="Courier New" w:hAnsi="Courier New"/>
          <w:i/>
          <w:iCs/>
        </w:rPr>
        <w:t xml:space="preserve"> G.2, Mart</w:t>
      </w:r>
      <w:r w:rsidR="001677BE">
        <w:rPr>
          <w:rFonts w:ascii="Courier New" w:hAnsi="Courier New"/>
          <w:i/>
          <w:iCs/>
        </w:rPr>
        <w:t>í</w:t>
      </w:r>
      <w:r w:rsidR="001677BE">
        <w:rPr>
          <w:rFonts w:ascii="Courier New" w:hAnsi="Courier New"/>
          <w:i/>
          <w:iCs/>
        </w:rPr>
        <w:t xml:space="preserve">nez M.2. </w:t>
      </w:r>
      <w:r w:rsidR="001677BE">
        <w:rPr>
          <w:rFonts w:ascii="Courier New" w:hAnsi="Courier New"/>
          <w:i/>
          <w:iCs/>
          <w:sz w:val="20"/>
          <w:szCs w:val="20"/>
        </w:rPr>
        <w:t>1 Facultad de Ciencias Agrarias, Universidad Nacional de Mar del Plata, Unidad Integrada Balcarce. C.C. 276, 7620 Balcarce, Argentina.2 Laboratorio de Gen</w:t>
      </w:r>
      <w:r w:rsidR="001677BE">
        <w:rPr>
          <w:rFonts w:ascii="Courier New" w:hAnsi="Courier New"/>
          <w:i/>
          <w:iCs/>
          <w:sz w:val="20"/>
          <w:szCs w:val="20"/>
        </w:rPr>
        <w:t>é</w:t>
      </w:r>
      <w:r w:rsidR="001677BE">
        <w:rPr>
          <w:rFonts w:ascii="Courier New" w:hAnsi="Courier New"/>
          <w:i/>
          <w:iCs/>
          <w:sz w:val="20"/>
          <w:szCs w:val="20"/>
        </w:rPr>
        <w:t xml:space="preserve">tica Aplicada, Sociedad Rural </w:t>
      </w:r>
      <w:r w:rsidR="001677BE">
        <w:rPr>
          <w:rFonts w:ascii="Courier New" w:hAnsi="Courier New"/>
          <w:i/>
          <w:iCs/>
          <w:sz w:val="20"/>
          <w:szCs w:val="20"/>
        </w:rPr>
        <w:t>Argentina. Juncal 4431, 2</w:t>
      </w:r>
      <w:r w:rsidR="001677BE">
        <w:rPr>
          <w:rFonts w:ascii="Courier New" w:hAnsi="Courier New"/>
          <w:i/>
          <w:iCs/>
          <w:sz w:val="20"/>
          <w:szCs w:val="20"/>
        </w:rPr>
        <w:t xml:space="preserve">º </w:t>
      </w:r>
      <w:r w:rsidR="001677BE">
        <w:rPr>
          <w:rFonts w:ascii="Courier New" w:hAnsi="Courier New"/>
          <w:i/>
          <w:iCs/>
          <w:sz w:val="20"/>
          <w:szCs w:val="20"/>
        </w:rPr>
        <w:t>Piso, 1425 Buenos Aires, Argentina.</w:t>
      </w:r>
    </w:p>
    <w:p w:rsidR="004C22D6" w:rsidRDefault="004C22D6">
      <w:pPr>
        <w:tabs>
          <w:tab w:val="left" w:pos="142"/>
        </w:tabs>
        <w:ind w:left="792"/>
        <w:rPr>
          <w:rFonts w:ascii="Courier New" w:eastAsia="Courier New" w:hAnsi="Courier New" w:cs="Courier New"/>
          <w:i/>
          <w:iCs/>
          <w:sz w:val="20"/>
          <w:szCs w:val="20"/>
        </w:rPr>
      </w:pPr>
    </w:p>
    <w:p w:rsidR="00425C82" w:rsidRDefault="001677BE">
      <w:pPr>
        <w:rPr>
          <w:rFonts w:ascii="Courier New" w:hAnsi="Courier New"/>
          <w:sz w:val="22"/>
          <w:szCs w:val="22"/>
        </w:rPr>
      </w:pPr>
      <w:r>
        <w:rPr>
          <w:rFonts w:ascii="Courier New" w:hAnsi="Courier New"/>
          <w:sz w:val="22"/>
          <w:szCs w:val="22"/>
        </w:rPr>
        <w:t>El doble Objetivo planteado, geneal</w:t>
      </w:r>
      <w:r>
        <w:rPr>
          <w:rFonts w:ascii="Courier New" w:hAnsi="Courier New"/>
          <w:sz w:val="22"/>
          <w:szCs w:val="22"/>
        </w:rPr>
        <w:t>ó</w:t>
      </w:r>
      <w:r>
        <w:rPr>
          <w:rFonts w:ascii="Courier New" w:hAnsi="Courier New"/>
          <w:sz w:val="22"/>
          <w:szCs w:val="22"/>
        </w:rPr>
        <w:t>gico y gen</w:t>
      </w:r>
      <w:r>
        <w:rPr>
          <w:rFonts w:ascii="Courier New" w:hAnsi="Courier New"/>
          <w:sz w:val="22"/>
          <w:szCs w:val="22"/>
        </w:rPr>
        <w:t>é</w:t>
      </w:r>
      <w:r>
        <w:rPr>
          <w:rFonts w:ascii="Courier New" w:hAnsi="Courier New"/>
          <w:sz w:val="22"/>
          <w:szCs w:val="22"/>
        </w:rPr>
        <w:t xml:space="preserve">tico, ha sido perfectamente alcanzado, </w:t>
      </w:r>
      <w:r>
        <w:rPr>
          <w:rFonts w:ascii="Courier New" w:hAnsi="Courier New"/>
          <w:sz w:val="22"/>
          <w:szCs w:val="22"/>
        </w:rPr>
        <w:t>representando un profundo y detallado estudio que combina la informaci</w:t>
      </w:r>
      <w:r>
        <w:rPr>
          <w:rFonts w:ascii="Courier New" w:hAnsi="Courier New"/>
          <w:sz w:val="22"/>
          <w:szCs w:val="22"/>
        </w:rPr>
        <w:t>ó</w:t>
      </w:r>
      <w:r>
        <w:rPr>
          <w:rFonts w:ascii="Courier New" w:hAnsi="Courier New"/>
          <w:sz w:val="22"/>
          <w:szCs w:val="22"/>
        </w:rPr>
        <w:t>n geneal</w:t>
      </w:r>
      <w:r>
        <w:rPr>
          <w:rFonts w:ascii="Courier New" w:hAnsi="Courier New"/>
          <w:sz w:val="22"/>
          <w:szCs w:val="22"/>
        </w:rPr>
        <w:t>ó</w:t>
      </w:r>
      <w:r>
        <w:rPr>
          <w:rFonts w:ascii="Courier New" w:hAnsi="Courier New"/>
          <w:sz w:val="22"/>
          <w:szCs w:val="22"/>
        </w:rPr>
        <w:t>gica y molecular de un pl</w:t>
      </w:r>
      <w:r>
        <w:rPr>
          <w:rFonts w:ascii="Courier New" w:hAnsi="Courier New"/>
          <w:sz w:val="22"/>
          <w:szCs w:val="22"/>
        </w:rPr>
        <w:t>antel de la raza Angus que revela importantes aspectos de la historia de la raza en el pa</w:t>
      </w:r>
      <w:r>
        <w:rPr>
          <w:rFonts w:ascii="Courier New" w:hAnsi="Courier New"/>
          <w:sz w:val="22"/>
          <w:szCs w:val="22"/>
        </w:rPr>
        <w:t>í</w:t>
      </w:r>
      <w:r>
        <w:rPr>
          <w:rFonts w:ascii="Courier New" w:hAnsi="Courier New"/>
          <w:sz w:val="22"/>
          <w:szCs w:val="22"/>
        </w:rPr>
        <w:t>s. El an</w:t>
      </w:r>
      <w:r>
        <w:rPr>
          <w:rFonts w:ascii="Courier New" w:hAnsi="Courier New"/>
          <w:sz w:val="22"/>
          <w:szCs w:val="22"/>
        </w:rPr>
        <w:t>á</w:t>
      </w:r>
      <w:r>
        <w:rPr>
          <w:rFonts w:ascii="Courier New" w:hAnsi="Courier New"/>
          <w:sz w:val="22"/>
          <w:szCs w:val="22"/>
        </w:rPr>
        <w:t>lisis realizado permiti</w:t>
      </w:r>
      <w:r>
        <w:rPr>
          <w:rFonts w:ascii="Courier New" w:hAnsi="Courier New"/>
          <w:sz w:val="22"/>
          <w:szCs w:val="22"/>
        </w:rPr>
        <w:t xml:space="preserve">ó </w:t>
      </w:r>
      <w:r>
        <w:rPr>
          <w:rFonts w:ascii="Courier New" w:hAnsi="Courier New"/>
          <w:sz w:val="22"/>
          <w:szCs w:val="22"/>
        </w:rPr>
        <w:t>evaluar el incremento de la consanguinidad por generaci</w:t>
      </w:r>
      <w:r>
        <w:rPr>
          <w:rFonts w:ascii="Courier New" w:hAnsi="Courier New"/>
          <w:sz w:val="22"/>
          <w:szCs w:val="22"/>
        </w:rPr>
        <w:t>ó</w:t>
      </w:r>
      <w:r>
        <w:rPr>
          <w:rFonts w:ascii="Courier New" w:hAnsi="Courier New"/>
          <w:sz w:val="22"/>
          <w:szCs w:val="22"/>
        </w:rPr>
        <w:t>n y demostrar que los apareamientos exog</w:t>
      </w:r>
      <w:r>
        <w:rPr>
          <w:rFonts w:ascii="Courier New" w:hAnsi="Courier New"/>
          <w:sz w:val="22"/>
          <w:szCs w:val="22"/>
        </w:rPr>
        <w:t>á</w:t>
      </w:r>
      <w:r>
        <w:rPr>
          <w:rFonts w:ascii="Courier New" w:hAnsi="Courier New"/>
          <w:sz w:val="22"/>
          <w:szCs w:val="22"/>
        </w:rPr>
        <w:t xml:space="preserve">micos reducen este incremento. Los </w:t>
      </w:r>
      <w:r>
        <w:rPr>
          <w:rFonts w:ascii="Courier New" w:hAnsi="Courier New"/>
          <w:sz w:val="22"/>
          <w:szCs w:val="22"/>
        </w:rPr>
        <w:t>Materiales y m</w:t>
      </w:r>
      <w:r>
        <w:rPr>
          <w:rFonts w:ascii="Courier New" w:hAnsi="Courier New"/>
          <w:sz w:val="22"/>
          <w:szCs w:val="22"/>
        </w:rPr>
        <w:t>é</w:t>
      </w:r>
      <w:r>
        <w:rPr>
          <w:rFonts w:ascii="Courier New" w:hAnsi="Courier New"/>
          <w:sz w:val="22"/>
          <w:szCs w:val="22"/>
        </w:rPr>
        <w:t xml:space="preserve">todos son correctos. </w:t>
      </w:r>
    </w:p>
    <w:p w:rsidR="00425C82" w:rsidRDefault="00425C82">
      <w:pPr>
        <w:rPr>
          <w:rFonts w:ascii="Courier New" w:hAnsi="Courier New"/>
          <w:sz w:val="22"/>
          <w:szCs w:val="22"/>
        </w:rPr>
      </w:pPr>
    </w:p>
    <w:p w:rsidR="00425C82" w:rsidRDefault="00425C82">
      <w:pPr>
        <w:rPr>
          <w:rFonts w:ascii="Courier New" w:hAnsi="Courier New"/>
          <w:sz w:val="22"/>
          <w:szCs w:val="22"/>
        </w:rPr>
      </w:pPr>
    </w:p>
    <w:p w:rsidR="00425C82" w:rsidRDefault="00425C82">
      <w:pPr>
        <w:rPr>
          <w:rFonts w:ascii="Courier New" w:hAnsi="Courier New"/>
          <w:sz w:val="22"/>
          <w:szCs w:val="22"/>
        </w:rPr>
      </w:pPr>
    </w:p>
    <w:p w:rsidR="00425C82" w:rsidRDefault="00425C82">
      <w:pPr>
        <w:rPr>
          <w:rFonts w:ascii="Courier New" w:hAnsi="Courier New"/>
          <w:sz w:val="22"/>
          <w:szCs w:val="22"/>
        </w:rPr>
      </w:pPr>
    </w:p>
    <w:p w:rsidR="00425C82" w:rsidRDefault="00425C82">
      <w:pPr>
        <w:rPr>
          <w:rFonts w:ascii="Courier New" w:hAnsi="Courier New"/>
          <w:sz w:val="22"/>
          <w:szCs w:val="22"/>
        </w:rPr>
      </w:pPr>
    </w:p>
    <w:p w:rsidR="00425C82" w:rsidRDefault="00425C82">
      <w:pPr>
        <w:rPr>
          <w:rFonts w:ascii="Courier New" w:hAnsi="Courier New"/>
          <w:sz w:val="22"/>
          <w:szCs w:val="22"/>
        </w:rPr>
      </w:pPr>
    </w:p>
    <w:p w:rsidR="004C22D6" w:rsidRDefault="001677BE">
      <w:pPr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hAnsi="Courier New"/>
          <w:sz w:val="22"/>
          <w:szCs w:val="22"/>
        </w:rPr>
        <w:lastRenderedPageBreak/>
        <w:t>La discusi</w:t>
      </w:r>
      <w:r>
        <w:rPr>
          <w:rFonts w:ascii="Courier New" w:hAnsi="Courier New"/>
          <w:sz w:val="22"/>
          <w:szCs w:val="22"/>
        </w:rPr>
        <w:t>ó</w:t>
      </w:r>
      <w:r>
        <w:rPr>
          <w:rFonts w:ascii="Courier New" w:hAnsi="Courier New"/>
          <w:sz w:val="22"/>
          <w:szCs w:val="22"/>
        </w:rPr>
        <w:t>n amplia y exhaustiva remarca los aspectos moleculares e hist</w:t>
      </w:r>
      <w:r>
        <w:rPr>
          <w:rFonts w:ascii="Courier New" w:hAnsi="Courier New"/>
          <w:sz w:val="22"/>
          <w:szCs w:val="22"/>
        </w:rPr>
        <w:t>ó</w:t>
      </w:r>
      <w:r>
        <w:rPr>
          <w:rFonts w:ascii="Courier New" w:hAnsi="Courier New"/>
          <w:sz w:val="22"/>
          <w:szCs w:val="22"/>
        </w:rPr>
        <w:t>ricos de la raza Angus en Argentina. Las conclusiones de este trabajo contribuyen al desarrollo de estrategias de manejo en esta y otras especies d</w:t>
      </w:r>
      <w:r>
        <w:rPr>
          <w:rFonts w:ascii="Courier New" w:hAnsi="Courier New"/>
          <w:sz w:val="22"/>
          <w:szCs w:val="22"/>
        </w:rPr>
        <w:t>om</w:t>
      </w:r>
      <w:r>
        <w:rPr>
          <w:rFonts w:ascii="Courier New" w:hAnsi="Courier New"/>
          <w:sz w:val="22"/>
          <w:szCs w:val="22"/>
        </w:rPr>
        <w:t>é</w:t>
      </w:r>
      <w:r>
        <w:rPr>
          <w:rFonts w:ascii="Courier New" w:hAnsi="Courier New"/>
          <w:sz w:val="22"/>
          <w:szCs w:val="22"/>
        </w:rPr>
        <w:t>sticas. La Bibliograf</w:t>
      </w:r>
      <w:r>
        <w:rPr>
          <w:rFonts w:ascii="Courier New" w:hAnsi="Courier New"/>
          <w:sz w:val="22"/>
          <w:szCs w:val="22"/>
        </w:rPr>
        <w:t>í</w:t>
      </w:r>
      <w:r>
        <w:rPr>
          <w:rFonts w:ascii="Courier New" w:hAnsi="Courier New"/>
          <w:sz w:val="22"/>
          <w:szCs w:val="22"/>
        </w:rPr>
        <w:t>a es destacable.</w:t>
      </w:r>
    </w:p>
    <w:p w:rsidR="004C22D6" w:rsidRDefault="001677BE">
      <w:pPr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hAnsi="Courier New"/>
          <w:sz w:val="22"/>
          <w:szCs w:val="22"/>
        </w:rPr>
        <w:t>Se destaca la posibilidad inmediata de la aplicaci</w:t>
      </w:r>
      <w:r>
        <w:rPr>
          <w:rFonts w:ascii="Courier New" w:hAnsi="Courier New"/>
          <w:sz w:val="22"/>
          <w:szCs w:val="22"/>
        </w:rPr>
        <w:t>ó</w:t>
      </w:r>
      <w:r>
        <w:rPr>
          <w:rFonts w:ascii="Courier New" w:hAnsi="Courier New"/>
          <w:sz w:val="22"/>
          <w:szCs w:val="22"/>
        </w:rPr>
        <w:t>n de los resultados y conclusiones de estos trabajos en los seres vivos.</w:t>
      </w:r>
    </w:p>
    <w:p w:rsidR="004C22D6" w:rsidRDefault="004C22D6">
      <w:pPr>
        <w:pStyle w:val="Sangra3detindependiente"/>
        <w:spacing w:line="276" w:lineRule="auto"/>
        <w:ind w:firstLine="1080"/>
        <w:rPr>
          <w:rFonts w:ascii="Courier New" w:eastAsia="Courier New" w:hAnsi="Courier New" w:cs="Courier New"/>
          <w:b w:val="0"/>
          <w:bCs w:val="0"/>
          <w:i/>
          <w:iCs/>
        </w:rPr>
      </w:pPr>
    </w:p>
    <w:p w:rsidR="004C22D6" w:rsidRDefault="004C22D6">
      <w:pPr>
        <w:pStyle w:val="Sangra3detindependiente"/>
        <w:spacing w:line="276" w:lineRule="auto"/>
        <w:ind w:firstLine="1080"/>
        <w:rPr>
          <w:rFonts w:ascii="Courier New" w:eastAsia="Courier New" w:hAnsi="Courier New" w:cs="Courier New"/>
          <w:b w:val="0"/>
          <w:bCs w:val="0"/>
          <w:i/>
          <w:iCs/>
        </w:rPr>
      </w:pPr>
    </w:p>
    <w:p w:rsidR="004C22D6" w:rsidRDefault="004C22D6">
      <w:pPr>
        <w:pStyle w:val="Sangra3detindependiente"/>
        <w:spacing w:line="276" w:lineRule="auto"/>
        <w:ind w:firstLine="1080"/>
        <w:rPr>
          <w:rFonts w:ascii="Courier New" w:eastAsia="Courier New" w:hAnsi="Courier New" w:cs="Courier New"/>
          <w:b w:val="0"/>
          <w:bCs w:val="0"/>
          <w:i/>
          <w:iCs/>
        </w:rPr>
      </w:pPr>
    </w:p>
    <w:p w:rsidR="004C22D6" w:rsidRDefault="001677BE">
      <w:pPr>
        <w:pStyle w:val="Sangra3detindependiente"/>
        <w:spacing w:line="276" w:lineRule="auto"/>
        <w:ind w:firstLine="1080"/>
        <w:rPr>
          <w:rFonts w:ascii="Courier New" w:eastAsia="Courier New" w:hAnsi="Courier New" w:cs="Courier New"/>
          <w:b w:val="0"/>
          <w:bCs w:val="0"/>
          <w:i/>
          <w:iCs/>
        </w:rPr>
      </w:pPr>
      <w:r>
        <w:rPr>
          <w:rFonts w:ascii="Courier New" w:hAnsi="Courier New"/>
          <w:b w:val="0"/>
          <w:bCs w:val="0"/>
          <w:i/>
          <w:iCs/>
        </w:rPr>
        <w:t>Tambi</w:t>
      </w:r>
      <w:r>
        <w:rPr>
          <w:rFonts w:ascii="Courier New" w:hAnsi="Courier New"/>
          <w:b w:val="0"/>
          <w:bCs w:val="0"/>
          <w:i/>
          <w:iCs/>
        </w:rPr>
        <w:t>é</w:t>
      </w:r>
      <w:r>
        <w:rPr>
          <w:rFonts w:ascii="Courier New" w:hAnsi="Courier New"/>
          <w:b w:val="0"/>
          <w:bCs w:val="0"/>
          <w:i/>
          <w:iCs/>
        </w:rPr>
        <w:t xml:space="preserve">n, el jurado considera otorgar </w:t>
      </w:r>
      <w:r>
        <w:rPr>
          <w:rFonts w:ascii="Courier New" w:hAnsi="Courier New"/>
          <w:i/>
          <w:iCs/>
        </w:rPr>
        <w:t>“</w:t>
      </w:r>
      <w:r>
        <w:rPr>
          <w:rFonts w:ascii="Courier New" w:hAnsi="Courier New"/>
          <w:i/>
          <w:iCs/>
          <w:u w:val="single"/>
        </w:rPr>
        <w:t>MENCI</w:t>
      </w:r>
      <w:r>
        <w:rPr>
          <w:rFonts w:ascii="Courier New" w:hAnsi="Courier New"/>
          <w:i/>
          <w:iCs/>
          <w:u w:val="single"/>
        </w:rPr>
        <w:t>Ó</w:t>
      </w:r>
      <w:r>
        <w:rPr>
          <w:rFonts w:ascii="Courier New" w:hAnsi="Courier New"/>
          <w:i/>
          <w:iCs/>
          <w:u w:val="single"/>
        </w:rPr>
        <w:t>N ESPECIAL</w:t>
      </w:r>
      <w:r>
        <w:rPr>
          <w:rFonts w:ascii="Courier New" w:hAnsi="Courier New"/>
          <w:i/>
          <w:iCs/>
          <w:u w:val="single"/>
        </w:rPr>
        <w:t>”</w:t>
      </w:r>
      <w:r>
        <w:rPr>
          <w:rFonts w:ascii="Courier New" w:hAnsi="Courier New"/>
          <w:b w:val="0"/>
          <w:bCs w:val="0"/>
          <w:i/>
          <w:iCs/>
        </w:rPr>
        <w:t xml:space="preserve"> a los siguientes trabajos: </w:t>
      </w:r>
    </w:p>
    <w:p w:rsidR="004C22D6" w:rsidRDefault="001677BE">
      <w:pPr>
        <w:spacing w:before="100" w:after="10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b/>
          <w:bCs/>
        </w:rPr>
        <w:t>Asociaci</w:t>
      </w:r>
      <w:r>
        <w:rPr>
          <w:rFonts w:ascii="Courier New" w:hAnsi="Courier New"/>
          <w:b/>
          <w:bCs/>
        </w:rPr>
        <w:t>ó</w:t>
      </w:r>
      <w:r>
        <w:rPr>
          <w:rFonts w:ascii="Courier New" w:hAnsi="Courier New"/>
          <w:b/>
          <w:bCs/>
        </w:rPr>
        <w:t>n entre variabilidad gen</w:t>
      </w:r>
      <w:r>
        <w:rPr>
          <w:rFonts w:ascii="Courier New" w:hAnsi="Courier New"/>
          <w:b/>
          <w:bCs/>
        </w:rPr>
        <w:t>é</w:t>
      </w:r>
      <w:r>
        <w:rPr>
          <w:rFonts w:ascii="Courier New" w:hAnsi="Courier New"/>
          <w:b/>
          <w:bCs/>
        </w:rPr>
        <w:t>tica y fenot</w:t>
      </w:r>
      <w:r>
        <w:rPr>
          <w:rFonts w:ascii="Courier New" w:hAnsi="Courier New"/>
          <w:b/>
          <w:bCs/>
        </w:rPr>
        <w:t>í</w:t>
      </w:r>
      <w:r>
        <w:rPr>
          <w:rFonts w:ascii="Courier New" w:hAnsi="Courier New"/>
          <w:b/>
          <w:bCs/>
        </w:rPr>
        <w:t>pica con</w:t>
      </w:r>
      <w:r>
        <w:rPr>
          <w:rFonts w:ascii="Courier New" w:hAnsi="Courier New"/>
        </w:rPr>
        <w:t xml:space="preserve"> </w:t>
      </w:r>
      <w:r>
        <w:rPr>
          <w:rFonts w:ascii="Courier New" w:hAnsi="Courier New"/>
          <w:b/>
          <w:bCs/>
        </w:rPr>
        <w:t xml:space="preserve">ajuste por </w:t>
      </w:r>
      <w:proofErr w:type="spellStart"/>
      <w:r>
        <w:rPr>
          <w:rFonts w:ascii="Courier New" w:hAnsi="Courier New"/>
          <w:b/>
          <w:bCs/>
        </w:rPr>
        <w:t>autocorrelaci</w:t>
      </w:r>
      <w:r>
        <w:rPr>
          <w:rFonts w:ascii="Courier New" w:hAnsi="Courier New"/>
          <w:b/>
          <w:bCs/>
        </w:rPr>
        <w:t>ó</w:t>
      </w:r>
      <w:r>
        <w:rPr>
          <w:rFonts w:ascii="Courier New" w:hAnsi="Courier New"/>
          <w:b/>
          <w:bCs/>
        </w:rPr>
        <w:t>n</w:t>
      </w:r>
      <w:proofErr w:type="spellEnd"/>
      <w:r>
        <w:rPr>
          <w:rFonts w:ascii="Courier New" w:hAnsi="Courier New"/>
          <w:b/>
          <w:bCs/>
        </w:rPr>
        <w:t xml:space="preserve"> espacial en </w:t>
      </w:r>
      <w:proofErr w:type="spellStart"/>
      <w:r>
        <w:rPr>
          <w:rFonts w:ascii="Courier New" w:hAnsi="Courier New"/>
          <w:b/>
          <w:bCs/>
          <w:i/>
          <w:iCs/>
        </w:rPr>
        <w:t>Prosopis</w:t>
      </w:r>
      <w:proofErr w:type="spellEnd"/>
      <w:r>
        <w:rPr>
          <w:rFonts w:ascii="Courier New" w:hAnsi="Courier New"/>
          <w:b/>
          <w:bCs/>
          <w:i/>
          <w:iCs/>
        </w:rPr>
        <w:t xml:space="preserve">. </w:t>
      </w:r>
      <w:proofErr w:type="spellStart"/>
      <w:r>
        <w:rPr>
          <w:rFonts w:ascii="Courier New" w:hAnsi="Courier New"/>
          <w:b/>
          <w:bCs/>
          <w:i/>
          <w:iCs/>
        </w:rPr>
        <w:t>Teich</w:t>
      </w:r>
      <w:proofErr w:type="spellEnd"/>
      <w:r>
        <w:rPr>
          <w:rFonts w:ascii="Courier New" w:hAnsi="Courier New"/>
          <w:b/>
          <w:bCs/>
          <w:i/>
          <w:iCs/>
        </w:rPr>
        <w:t xml:space="preserve"> I</w:t>
      </w:r>
      <w:r>
        <w:rPr>
          <w:rFonts w:ascii="Courier New" w:hAnsi="Courier New"/>
          <w:i/>
          <w:iCs/>
        </w:rPr>
        <w:t>.</w:t>
      </w:r>
      <w:r>
        <w:rPr>
          <w:rFonts w:ascii="Courier New" w:hAnsi="Courier New"/>
          <w:i/>
          <w:iCs/>
          <w:vertAlign w:val="superscript"/>
        </w:rPr>
        <w:t>1*</w:t>
      </w:r>
      <w:r>
        <w:rPr>
          <w:rFonts w:ascii="Courier New" w:hAnsi="Courier New"/>
          <w:i/>
          <w:iCs/>
        </w:rPr>
        <w:t xml:space="preserve">, </w:t>
      </w:r>
      <w:proofErr w:type="spellStart"/>
      <w:r>
        <w:rPr>
          <w:rFonts w:ascii="Courier New" w:hAnsi="Courier New"/>
          <w:i/>
          <w:iCs/>
        </w:rPr>
        <w:t>Mottura</w:t>
      </w:r>
      <w:proofErr w:type="spellEnd"/>
      <w:r>
        <w:rPr>
          <w:rFonts w:ascii="Courier New" w:hAnsi="Courier New"/>
          <w:i/>
          <w:iCs/>
        </w:rPr>
        <w:t xml:space="preserve"> M.</w:t>
      </w:r>
      <w:r>
        <w:rPr>
          <w:rFonts w:ascii="Courier New" w:hAnsi="Courier New"/>
          <w:i/>
          <w:iCs/>
          <w:vertAlign w:val="superscript"/>
        </w:rPr>
        <w:t>2</w:t>
      </w:r>
      <w:r>
        <w:rPr>
          <w:rFonts w:ascii="Courier New" w:hAnsi="Courier New"/>
          <w:i/>
          <w:iCs/>
        </w:rPr>
        <w:t>, Verga A.</w:t>
      </w:r>
      <w:r>
        <w:rPr>
          <w:rFonts w:ascii="Courier New" w:hAnsi="Courier New"/>
          <w:i/>
          <w:iCs/>
          <w:vertAlign w:val="superscript"/>
        </w:rPr>
        <w:t>2</w:t>
      </w:r>
      <w:r>
        <w:rPr>
          <w:rFonts w:ascii="Courier New" w:hAnsi="Courier New"/>
          <w:i/>
          <w:iCs/>
        </w:rPr>
        <w:t xml:space="preserve">, </w:t>
      </w:r>
      <w:proofErr w:type="spellStart"/>
      <w:r>
        <w:rPr>
          <w:rFonts w:ascii="Courier New" w:hAnsi="Courier New"/>
          <w:i/>
          <w:iCs/>
        </w:rPr>
        <w:t>Balzarini</w:t>
      </w:r>
      <w:proofErr w:type="spellEnd"/>
      <w:r>
        <w:rPr>
          <w:rFonts w:ascii="Courier New" w:hAnsi="Courier New"/>
          <w:i/>
          <w:iCs/>
        </w:rPr>
        <w:t xml:space="preserve"> M.</w:t>
      </w:r>
      <w:r>
        <w:rPr>
          <w:rFonts w:ascii="Courier New" w:hAnsi="Courier New"/>
          <w:i/>
          <w:iCs/>
          <w:vertAlign w:val="superscript"/>
        </w:rPr>
        <w:t xml:space="preserve">1 </w:t>
      </w:r>
      <w:r>
        <w:rPr>
          <w:rFonts w:ascii="Courier New" w:hAnsi="Courier New"/>
          <w:sz w:val="20"/>
          <w:szCs w:val="20"/>
          <w:vertAlign w:val="superscript"/>
        </w:rPr>
        <w:t>1</w:t>
      </w:r>
      <w:r>
        <w:rPr>
          <w:rFonts w:ascii="Courier New" w:hAnsi="Courier New"/>
          <w:sz w:val="20"/>
          <w:szCs w:val="20"/>
        </w:rPr>
        <w:t xml:space="preserve"> Estad</w:t>
      </w:r>
      <w:r>
        <w:rPr>
          <w:rFonts w:ascii="Courier New" w:hAnsi="Courier New"/>
          <w:sz w:val="20"/>
          <w:szCs w:val="20"/>
        </w:rPr>
        <w:t>í</w:t>
      </w:r>
      <w:r>
        <w:rPr>
          <w:rFonts w:ascii="Courier New" w:hAnsi="Courier New"/>
          <w:sz w:val="20"/>
          <w:szCs w:val="20"/>
        </w:rPr>
        <w:t>stica y Biometr</w:t>
      </w:r>
      <w:r>
        <w:rPr>
          <w:rFonts w:ascii="Courier New" w:hAnsi="Courier New"/>
          <w:sz w:val="20"/>
          <w:szCs w:val="20"/>
        </w:rPr>
        <w:t>í</w:t>
      </w:r>
      <w:r>
        <w:rPr>
          <w:rFonts w:ascii="Courier New" w:hAnsi="Courier New"/>
          <w:sz w:val="20"/>
          <w:szCs w:val="20"/>
        </w:rPr>
        <w:t>a, Facultad de Ciencias Agropecuarias, Universidad Nacional de C</w:t>
      </w:r>
      <w:r>
        <w:rPr>
          <w:rFonts w:ascii="Courier New" w:hAnsi="Courier New"/>
          <w:sz w:val="20"/>
          <w:szCs w:val="20"/>
        </w:rPr>
        <w:t>ó</w:t>
      </w:r>
      <w:r>
        <w:rPr>
          <w:rFonts w:ascii="Courier New" w:hAnsi="Courier New"/>
          <w:sz w:val="20"/>
          <w:szCs w:val="20"/>
        </w:rPr>
        <w:t xml:space="preserve">rdoba. CONICET. </w:t>
      </w:r>
      <w:r>
        <w:rPr>
          <w:rFonts w:ascii="Courier New" w:hAnsi="Courier New"/>
          <w:sz w:val="20"/>
          <w:szCs w:val="20"/>
          <w:vertAlign w:val="superscript"/>
        </w:rPr>
        <w:t>2</w:t>
      </w:r>
      <w:r>
        <w:rPr>
          <w:rFonts w:ascii="Courier New" w:hAnsi="Courier New"/>
          <w:sz w:val="20"/>
          <w:szCs w:val="20"/>
        </w:rPr>
        <w:t xml:space="preserve"> Instituto de Fisiolog</w:t>
      </w:r>
      <w:r>
        <w:rPr>
          <w:rFonts w:ascii="Courier New" w:hAnsi="Courier New"/>
          <w:sz w:val="20"/>
          <w:szCs w:val="20"/>
        </w:rPr>
        <w:t>í</w:t>
      </w:r>
      <w:r>
        <w:rPr>
          <w:rFonts w:ascii="Courier New" w:hAnsi="Courier New"/>
          <w:sz w:val="20"/>
          <w:szCs w:val="20"/>
        </w:rPr>
        <w:t>a y Recursos Gen</w:t>
      </w:r>
      <w:r>
        <w:rPr>
          <w:rFonts w:ascii="Courier New" w:hAnsi="Courier New"/>
          <w:sz w:val="20"/>
          <w:szCs w:val="20"/>
        </w:rPr>
        <w:t>é</w:t>
      </w:r>
      <w:r>
        <w:rPr>
          <w:rFonts w:ascii="Courier New" w:hAnsi="Courier New"/>
          <w:sz w:val="20"/>
          <w:szCs w:val="20"/>
        </w:rPr>
        <w:t>ticos Vegetales (IFRGV). Centro de Investigaciones Agropecuarias (CIAP). Instituto Nacional de Tecnolog</w:t>
      </w:r>
      <w:r>
        <w:rPr>
          <w:rFonts w:ascii="Courier New" w:hAnsi="Courier New"/>
          <w:sz w:val="20"/>
          <w:szCs w:val="20"/>
        </w:rPr>
        <w:t>í</w:t>
      </w:r>
      <w:r>
        <w:rPr>
          <w:rFonts w:ascii="Courier New" w:hAnsi="Courier New"/>
          <w:sz w:val="20"/>
          <w:szCs w:val="20"/>
        </w:rPr>
        <w:t>a Agropecuaria (INTA).</w:t>
      </w:r>
    </w:p>
    <w:p w:rsidR="004C22D6" w:rsidRDefault="001677BE">
      <w:pPr>
        <w:pStyle w:val="Sangra3detindependiente"/>
        <w:ind w:firstLine="0"/>
        <w:rPr>
          <w:rFonts w:ascii="Courier New" w:eastAsia="Courier New" w:hAnsi="Courier New" w:cs="Courier New"/>
          <w:b w:val="0"/>
          <w:bCs w:val="0"/>
          <w:i/>
          <w:iCs/>
          <w:sz w:val="20"/>
          <w:szCs w:val="20"/>
        </w:rPr>
      </w:pPr>
      <w:r>
        <w:rPr>
          <w:rFonts w:ascii="Courier New" w:hAnsi="Courier New"/>
        </w:rPr>
        <w:t>Da</w:t>
      </w:r>
      <w:r>
        <w:rPr>
          <w:rFonts w:ascii="Courier New" w:hAnsi="Courier New"/>
        </w:rPr>
        <w:t>ñ</w:t>
      </w:r>
      <w:r>
        <w:rPr>
          <w:rFonts w:ascii="Courier New" w:hAnsi="Courier New"/>
        </w:rPr>
        <w:t>o gen</w:t>
      </w:r>
      <w:r>
        <w:rPr>
          <w:rFonts w:ascii="Courier New" w:hAnsi="Courier New"/>
        </w:rPr>
        <w:t>é</w:t>
      </w:r>
      <w:r>
        <w:rPr>
          <w:rFonts w:ascii="Courier New" w:hAnsi="Courier New"/>
        </w:rPr>
        <w:t xml:space="preserve">tico persistente inducido por venenos de </w:t>
      </w:r>
      <w:proofErr w:type="spellStart"/>
      <w:r>
        <w:rPr>
          <w:rFonts w:ascii="Courier New" w:hAnsi="Courier New"/>
        </w:rPr>
        <w:t>topoisomerasa</w:t>
      </w:r>
      <w:proofErr w:type="spellEnd"/>
      <w:r>
        <w:rPr>
          <w:rFonts w:ascii="Courier New" w:hAnsi="Courier New"/>
        </w:rPr>
        <w:t xml:space="preserve"> II en </w:t>
      </w:r>
      <w:proofErr w:type="spellStart"/>
      <w:r>
        <w:rPr>
          <w:rFonts w:ascii="Courier New" w:hAnsi="Courier New"/>
        </w:rPr>
        <w:t>fo</w:t>
      </w:r>
      <w:r>
        <w:rPr>
          <w:rFonts w:ascii="Courier New" w:hAnsi="Courier New"/>
        </w:rPr>
        <w:t>broblastos</w:t>
      </w:r>
      <w:proofErr w:type="spellEnd"/>
      <w:r>
        <w:rPr>
          <w:rFonts w:ascii="Courier New" w:hAnsi="Courier New"/>
        </w:rPr>
        <w:t xml:space="preserve"> humanos normales: generaci</w:t>
      </w:r>
      <w:r>
        <w:rPr>
          <w:rFonts w:ascii="Courier New" w:hAnsi="Courier New"/>
        </w:rPr>
        <w:t>ó</w:t>
      </w:r>
      <w:r>
        <w:rPr>
          <w:rFonts w:ascii="Courier New" w:hAnsi="Courier New"/>
        </w:rPr>
        <w:t xml:space="preserve">n de inestabilidad </w:t>
      </w:r>
      <w:proofErr w:type="spellStart"/>
      <w:r>
        <w:rPr>
          <w:rFonts w:ascii="Courier New" w:hAnsi="Courier New"/>
        </w:rPr>
        <w:t>cromos</w:t>
      </w:r>
      <w:r>
        <w:rPr>
          <w:rFonts w:ascii="Courier New" w:hAnsi="Courier New"/>
        </w:rPr>
        <w:t>ó</w:t>
      </w:r>
      <w:r>
        <w:rPr>
          <w:rFonts w:ascii="Courier New" w:hAnsi="Courier New"/>
        </w:rPr>
        <w:t>mica.</w:t>
      </w:r>
      <w:r>
        <w:rPr>
          <w:rFonts w:ascii="Courier New" w:hAnsi="Courier New"/>
          <w:i/>
          <w:iCs/>
        </w:rPr>
        <w:t>de</w:t>
      </w:r>
      <w:proofErr w:type="spellEnd"/>
      <w:r>
        <w:rPr>
          <w:rFonts w:ascii="Courier New" w:hAnsi="Courier New"/>
          <w:i/>
          <w:iCs/>
        </w:rPr>
        <w:t xml:space="preserve"> Campos-Nebel M.</w:t>
      </w:r>
      <w:r>
        <w:rPr>
          <w:rFonts w:ascii="Courier New" w:hAnsi="Courier New"/>
          <w:b w:val="0"/>
          <w:bCs w:val="0"/>
          <w:i/>
          <w:iCs/>
        </w:rPr>
        <w:t xml:space="preserve">1, </w:t>
      </w:r>
      <w:proofErr w:type="spellStart"/>
      <w:r>
        <w:rPr>
          <w:rFonts w:ascii="Courier New" w:hAnsi="Courier New"/>
          <w:b w:val="0"/>
          <w:bCs w:val="0"/>
          <w:i/>
          <w:iCs/>
        </w:rPr>
        <w:t>Palmitelli</w:t>
      </w:r>
      <w:proofErr w:type="spellEnd"/>
      <w:r>
        <w:rPr>
          <w:rFonts w:ascii="Courier New" w:hAnsi="Courier New"/>
          <w:b w:val="0"/>
          <w:bCs w:val="0"/>
          <w:i/>
          <w:iCs/>
        </w:rPr>
        <w:t xml:space="preserve"> M.1, Acevedo S.2, Gonz</w:t>
      </w:r>
      <w:r>
        <w:rPr>
          <w:rFonts w:ascii="Courier New" w:hAnsi="Courier New"/>
          <w:b w:val="0"/>
          <w:bCs w:val="0"/>
          <w:i/>
          <w:iCs/>
        </w:rPr>
        <w:t>á</w:t>
      </w:r>
      <w:r>
        <w:rPr>
          <w:rFonts w:ascii="Courier New" w:hAnsi="Courier New"/>
          <w:b w:val="0"/>
          <w:bCs w:val="0"/>
          <w:i/>
          <w:iCs/>
        </w:rPr>
        <w:t>lez Cid M.1.</w:t>
      </w:r>
      <w:r>
        <w:t xml:space="preserve"> </w:t>
      </w:r>
      <w:r>
        <w:rPr>
          <w:rFonts w:ascii="Courier New" w:hAnsi="Courier New"/>
          <w:b w:val="0"/>
          <w:bCs w:val="0"/>
          <w:sz w:val="20"/>
          <w:szCs w:val="20"/>
        </w:rPr>
        <w:t xml:space="preserve">1 Laboratorio de </w:t>
      </w:r>
      <w:proofErr w:type="spellStart"/>
      <w:r>
        <w:rPr>
          <w:rFonts w:ascii="Courier New" w:hAnsi="Courier New"/>
          <w:b w:val="0"/>
          <w:bCs w:val="0"/>
          <w:sz w:val="20"/>
          <w:szCs w:val="20"/>
        </w:rPr>
        <w:t>Mutag</w:t>
      </w:r>
      <w:r>
        <w:rPr>
          <w:rFonts w:ascii="Courier New" w:hAnsi="Courier New"/>
          <w:b w:val="0"/>
          <w:bCs w:val="0"/>
          <w:sz w:val="20"/>
          <w:szCs w:val="20"/>
        </w:rPr>
        <w:t>é</w:t>
      </w:r>
      <w:r>
        <w:rPr>
          <w:rFonts w:ascii="Courier New" w:hAnsi="Courier New"/>
          <w:b w:val="0"/>
          <w:bCs w:val="0"/>
          <w:sz w:val="20"/>
          <w:szCs w:val="20"/>
        </w:rPr>
        <w:t>nesis</w:t>
      </w:r>
      <w:proofErr w:type="spellEnd"/>
      <w:r>
        <w:rPr>
          <w:rFonts w:ascii="Courier New" w:hAnsi="Courier New"/>
          <w:b w:val="0"/>
          <w:bCs w:val="0"/>
          <w:sz w:val="20"/>
          <w:szCs w:val="20"/>
        </w:rPr>
        <w:t>, Instituto de Medicina Experimental, IMEX-CONICET, Academia Nacional de Medicina, Buenos A</w:t>
      </w:r>
      <w:r>
        <w:rPr>
          <w:rFonts w:ascii="Courier New" w:hAnsi="Courier New"/>
          <w:b w:val="0"/>
          <w:bCs w:val="0"/>
          <w:sz w:val="20"/>
          <w:szCs w:val="20"/>
        </w:rPr>
        <w:t>ires, Argentina. 2 Divisi</w:t>
      </w:r>
      <w:r>
        <w:rPr>
          <w:rFonts w:ascii="Courier New" w:hAnsi="Courier New"/>
          <w:b w:val="0"/>
          <w:bCs w:val="0"/>
          <w:sz w:val="20"/>
          <w:szCs w:val="20"/>
        </w:rPr>
        <w:t>ó</w:t>
      </w:r>
      <w:r>
        <w:rPr>
          <w:rFonts w:ascii="Courier New" w:hAnsi="Courier New"/>
          <w:b w:val="0"/>
          <w:bCs w:val="0"/>
          <w:sz w:val="20"/>
          <w:szCs w:val="20"/>
        </w:rPr>
        <w:t>n Gen</w:t>
      </w:r>
      <w:r>
        <w:rPr>
          <w:rFonts w:ascii="Courier New" w:hAnsi="Courier New"/>
          <w:b w:val="0"/>
          <w:bCs w:val="0"/>
          <w:sz w:val="20"/>
          <w:szCs w:val="20"/>
        </w:rPr>
        <w:t>é</w:t>
      </w:r>
      <w:r>
        <w:rPr>
          <w:rFonts w:ascii="Courier New" w:hAnsi="Courier New"/>
          <w:b w:val="0"/>
          <w:bCs w:val="0"/>
          <w:sz w:val="20"/>
          <w:szCs w:val="20"/>
        </w:rPr>
        <w:t>tica, Departamento de Patolog</w:t>
      </w:r>
      <w:r>
        <w:rPr>
          <w:rFonts w:ascii="Courier New" w:hAnsi="Courier New"/>
          <w:b w:val="0"/>
          <w:bCs w:val="0"/>
          <w:sz w:val="20"/>
          <w:szCs w:val="20"/>
        </w:rPr>
        <w:t>í</w:t>
      </w:r>
      <w:r>
        <w:rPr>
          <w:rFonts w:ascii="Courier New" w:hAnsi="Courier New"/>
          <w:b w:val="0"/>
          <w:bCs w:val="0"/>
          <w:sz w:val="20"/>
          <w:szCs w:val="20"/>
        </w:rPr>
        <w:t>a y Diagn</w:t>
      </w:r>
      <w:r>
        <w:rPr>
          <w:rFonts w:ascii="Courier New" w:hAnsi="Courier New"/>
          <w:b w:val="0"/>
          <w:bCs w:val="0"/>
          <w:sz w:val="20"/>
          <w:szCs w:val="20"/>
        </w:rPr>
        <w:t>ó</w:t>
      </w:r>
      <w:r>
        <w:rPr>
          <w:rFonts w:ascii="Courier New" w:hAnsi="Courier New"/>
          <w:b w:val="0"/>
          <w:bCs w:val="0"/>
          <w:sz w:val="20"/>
          <w:szCs w:val="20"/>
        </w:rPr>
        <w:t>stico, Instituto de Investigaciones Hematol</w:t>
      </w:r>
      <w:r>
        <w:rPr>
          <w:rFonts w:ascii="Courier New" w:hAnsi="Courier New"/>
          <w:b w:val="0"/>
          <w:bCs w:val="0"/>
          <w:sz w:val="20"/>
          <w:szCs w:val="20"/>
        </w:rPr>
        <w:t>ó</w:t>
      </w:r>
      <w:r>
        <w:rPr>
          <w:rFonts w:ascii="Courier New" w:hAnsi="Courier New"/>
          <w:b w:val="0"/>
          <w:bCs w:val="0"/>
          <w:sz w:val="20"/>
          <w:szCs w:val="20"/>
        </w:rPr>
        <w:t>gicas (</w:t>
      </w:r>
      <w:proofErr w:type="spellStart"/>
      <w:r>
        <w:rPr>
          <w:rFonts w:ascii="Courier New" w:hAnsi="Courier New"/>
          <w:b w:val="0"/>
          <w:bCs w:val="0"/>
          <w:sz w:val="20"/>
          <w:szCs w:val="20"/>
        </w:rPr>
        <w:t>IIHema</w:t>
      </w:r>
      <w:proofErr w:type="spellEnd"/>
      <w:r>
        <w:rPr>
          <w:rFonts w:ascii="Courier New" w:hAnsi="Courier New"/>
          <w:b w:val="0"/>
          <w:bCs w:val="0"/>
          <w:sz w:val="20"/>
          <w:szCs w:val="20"/>
        </w:rPr>
        <w:t>), Academia Nacional de Medicina, Buenos Aires, Argentina.</w:t>
      </w:r>
    </w:p>
    <w:p w:rsidR="004C22D6" w:rsidRDefault="004C22D6">
      <w:pPr>
        <w:pStyle w:val="Sangra3detindependiente"/>
        <w:spacing w:line="276" w:lineRule="auto"/>
        <w:ind w:firstLine="1080"/>
        <w:rPr>
          <w:rFonts w:ascii="Courier New" w:eastAsia="Courier New" w:hAnsi="Courier New" w:cs="Courier New"/>
          <w:b w:val="0"/>
          <w:bCs w:val="0"/>
          <w:i/>
          <w:iCs/>
        </w:rPr>
      </w:pPr>
    </w:p>
    <w:p w:rsidR="004C22D6" w:rsidRDefault="001677BE">
      <w:pPr>
        <w:pStyle w:val="Sangra3detindependiente"/>
        <w:spacing w:line="276" w:lineRule="auto"/>
        <w:ind w:firstLine="1080"/>
        <w:rPr>
          <w:rFonts w:ascii="Courier New" w:eastAsia="Courier New" w:hAnsi="Courier New" w:cs="Courier New"/>
          <w:b w:val="0"/>
          <w:bCs w:val="0"/>
          <w:i/>
          <w:iCs/>
        </w:rPr>
      </w:pPr>
      <w:r>
        <w:rPr>
          <w:rFonts w:ascii="Courier New" w:hAnsi="Courier New"/>
          <w:b w:val="0"/>
          <w:bCs w:val="0"/>
          <w:i/>
          <w:iCs/>
        </w:rPr>
        <w:t xml:space="preserve">Santiago E. </w:t>
      </w:r>
      <w:proofErr w:type="spellStart"/>
      <w:r>
        <w:rPr>
          <w:rFonts w:ascii="Courier New" w:hAnsi="Courier New"/>
          <w:b w:val="0"/>
          <w:bCs w:val="0"/>
          <w:i/>
          <w:iCs/>
        </w:rPr>
        <w:t>Lippold</w:t>
      </w:r>
      <w:proofErr w:type="spellEnd"/>
    </w:p>
    <w:p w:rsidR="004C22D6" w:rsidRDefault="001677BE">
      <w:pPr>
        <w:pStyle w:val="Sangra3detindependiente"/>
        <w:spacing w:line="276" w:lineRule="auto"/>
        <w:ind w:firstLine="1080"/>
        <w:rPr>
          <w:rFonts w:ascii="Courier New" w:eastAsia="Courier New" w:hAnsi="Courier New" w:cs="Courier New"/>
          <w:b w:val="0"/>
          <w:bCs w:val="0"/>
          <w:i/>
          <w:iCs/>
        </w:rPr>
      </w:pPr>
      <w:r>
        <w:rPr>
          <w:rFonts w:ascii="Courier New" w:hAnsi="Courier New"/>
          <w:b w:val="0"/>
          <w:bCs w:val="0"/>
          <w:i/>
          <w:iCs/>
        </w:rPr>
        <w:t xml:space="preserve">Camilo </w:t>
      </w:r>
      <w:proofErr w:type="spellStart"/>
      <w:r>
        <w:rPr>
          <w:rFonts w:ascii="Courier New" w:hAnsi="Courier New"/>
          <w:b w:val="0"/>
          <w:bCs w:val="0"/>
          <w:i/>
          <w:iCs/>
        </w:rPr>
        <w:t>Quar</w:t>
      </w:r>
      <w:r>
        <w:rPr>
          <w:rFonts w:ascii="Courier New" w:hAnsi="Courier New"/>
          <w:b w:val="0"/>
          <w:bCs w:val="0"/>
          <w:i/>
          <w:iCs/>
        </w:rPr>
        <w:t>í</w:t>
      </w:r>
      <w:r>
        <w:rPr>
          <w:rFonts w:ascii="Courier New" w:hAnsi="Courier New"/>
          <w:b w:val="0"/>
          <w:bCs w:val="0"/>
          <w:i/>
          <w:iCs/>
        </w:rPr>
        <w:t>n</w:t>
      </w:r>
      <w:proofErr w:type="spellEnd"/>
      <w:r w:rsidR="005A2FEB">
        <w:rPr>
          <w:rFonts w:ascii="Courier New" w:eastAsia="Courier New" w:hAnsi="Courier New" w:cs="Courier New"/>
          <w:b w:val="0"/>
          <w:bCs w:val="0"/>
          <w:i/>
          <w:iCs/>
          <w:noProof/>
          <w:lang w:val="es-AR"/>
        </w:rPr>
        <w:t xml:space="preserve">       </w:t>
      </w:r>
    </w:p>
    <w:p w:rsidR="004C22D6" w:rsidRDefault="001677BE">
      <w:pPr>
        <w:pStyle w:val="Sangra3detindependiente"/>
        <w:spacing w:line="276" w:lineRule="auto"/>
        <w:ind w:firstLine="1080"/>
        <w:rPr>
          <w:rFonts w:ascii="Courier New" w:eastAsia="Courier New" w:hAnsi="Courier New" w:cs="Courier New"/>
          <w:b w:val="0"/>
          <w:bCs w:val="0"/>
          <w:i/>
          <w:iCs/>
        </w:rPr>
      </w:pPr>
      <w:r>
        <w:rPr>
          <w:rFonts w:ascii="Courier New" w:hAnsi="Courier New"/>
          <w:b w:val="0"/>
          <w:bCs w:val="0"/>
          <w:i/>
          <w:iCs/>
        </w:rPr>
        <w:t>Dardo Mart</w:t>
      </w:r>
      <w:r>
        <w:rPr>
          <w:rFonts w:ascii="Courier New" w:hAnsi="Courier New"/>
          <w:b w:val="0"/>
          <w:bCs w:val="0"/>
          <w:i/>
          <w:iCs/>
        </w:rPr>
        <w:t>í</w:t>
      </w:r>
    </w:p>
    <w:p w:rsidR="005A2FEB" w:rsidRDefault="005A2FEB">
      <w:pPr>
        <w:pStyle w:val="Sangra3detindependiente"/>
        <w:spacing w:line="276" w:lineRule="auto"/>
        <w:ind w:firstLine="1080"/>
        <w:rPr>
          <w:rFonts w:ascii="Courier New" w:hAnsi="Courier New"/>
          <w:b w:val="0"/>
          <w:bCs w:val="0"/>
          <w:i/>
          <w:iCs/>
        </w:rPr>
      </w:pPr>
    </w:p>
    <w:p w:rsidR="004C22D6" w:rsidRDefault="001677BE">
      <w:pPr>
        <w:pStyle w:val="Sangra3detindependiente"/>
        <w:spacing w:line="276" w:lineRule="auto"/>
        <w:ind w:firstLine="1080"/>
        <w:rPr>
          <w:rFonts w:ascii="Courier New" w:hAnsi="Courier New"/>
          <w:b w:val="0"/>
          <w:bCs w:val="0"/>
          <w:i/>
          <w:iCs/>
        </w:rPr>
      </w:pPr>
      <w:r>
        <w:rPr>
          <w:rFonts w:ascii="Courier New" w:hAnsi="Courier New"/>
          <w:b w:val="0"/>
          <w:bCs w:val="0"/>
          <w:i/>
          <w:iCs/>
        </w:rPr>
        <w:t>Juan</w:t>
      </w:r>
      <w:r>
        <w:rPr>
          <w:rFonts w:ascii="Courier New" w:hAnsi="Courier New"/>
          <w:b w:val="0"/>
          <w:bCs w:val="0"/>
          <w:i/>
          <w:iCs/>
        </w:rPr>
        <w:t xml:space="preserve"> C</w:t>
      </w:r>
      <w:r>
        <w:rPr>
          <w:rFonts w:ascii="Courier New" w:hAnsi="Courier New"/>
          <w:b w:val="0"/>
          <w:bCs w:val="0"/>
          <w:i/>
          <w:iCs/>
        </w:rPr>
        <w:t>é</w:t>
      </w:r>
      <w:r>
        <w:rPr>
          <w:rFonts w:ascii="Courier New" w:hAnsi="Courier New"/>
          <w:b w:val="0"/>
          <w:bCs w:val="0"/>
          <w:i/>
          <w:iCs/>
        </w:rPr>
        <w:t xml:space="preserve">sar </w:t>
      </w:r>
      <w:proofErr w:type="spellStart"/>
      <w:r>
        <w:rPr>
          <w:rFonts w:ascii="Courier New" w:hAnsi="Courier New"/>
          <w:b w:val="0"/>
          <w:bCs w:val="0"/>
          <w:i/>
          <w:iCs/>
        </w:rPr>
        <w:t>Vilardi</w:t>
      </w:r>
      <w:proofErr w:type="spellEnd"/>
    </w:p>
    <w:p w:rsidR="005A2FEB" w:rsidRDefault="005A2FEB">
      <w:pPr>
        <w:pStyle w:val="Sangra3detindependiente"/>
        <w:spacing w:line="276" w:lineRule="auto"/>
        <w:ind w:firstLine="1080"/>
        <w:rPr>
          <w:rFonts w:ascii="Courier New" w:eastAsia="Courier New" w:hAnsi="Courier New" w:cs="Courier New"/>
          <w:b w:val="0"/>
          <w:bCs w:val="0"/>
          <w:i/>
          <w:iCs/>
        </w:rPr>
      </w:pPr>
      <w:r w:rsidRPr="005A2FEB">
        <w:rPr>
          <w:rFonts w:ascii="Courier New" w:eastAsia="Courier New" w:hAnsi="Courier New" w:cs="Courier New"/>
          <w:b w:val="0"/>
          <w:bCs w:val="0"/>
          <w:i/>
          <w:iCs/>
        </w:rPr>
        <w:t>Juan Carlos Salerno</w:t>
      </w:r>
    </w:p>
    <w:p w:rsidR="004C22D6" w:rsidRDefault="005A2FEB">
      <w:pPr>
        <w:pStyle w:val="Sangra3detindependiente"/>
        <w:spacing w:line="276" w:lineRule="auto"/>
        <w:ind w:firstLine="1080"/>
        <w:rPr>
          <w:rFonts w:ascii="Courier New" w:eastAsia="Courier New" w:hAnsi="Courier New" w:cs="Courier New"/>
          <w:b w:val="0"/>
          <w:bCs w:val="0"/>
          <w:i/>
          <w:iCs/>
        </w:rPr>
      </w:pPr>
      <w:r>
        <w:rPr>
          <w:rFonts w:ascii="Courier New" w:eastAsia="Courier New" w:hAnsi="Courier New" w:cs="Courier New"/>
          <w:noProof/>
          <w:lang w:val="es-AR"/>
        </w:rPr>
        <w:t xml:space="preserve">        </w:t>
      </w:r>
      <w:r>
        <w:rPr>
          <w:rFonts w:ascii="Courier New" w:eastAsia="Courier New" w:hAnsi="Courier New" w:cs="Courier New"/>
          <w:noProof/>
          <w:lang w:val="es-AR"/>
        </w:rPr>
        <w:drawing>
          <wp:inline distT="0" distB="0" distL="0" distR="0" wp14:anchorId="17DD2FB9" wp14:editId="1B7C85FB">
            <wp:extent cx="914035" cy="449601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irmajcsnew (2)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035" cy="449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noProof/>
          <w:lang w:val="es-AR"/>
        </w:rPr>
        <w:t xml:space="preserve">          </w:t>
      </w:r>
    </w:p>
    <w:p w:rsidR="004C22D6" w:rsidRDefault="001677BE">
      <w:pPr>
        <w:pStyle w:val="Sangra3detindependiente"/>
        <w:spacing w:line="276" w:lineRule="auto"/>
        <w:ind w:firstLine="1080"/>
        <w:rPr>
          <w:rFonts w:ascii="Courier New" w:eastAsia="Courier New" w:hAnsi="Courier New" w:cs="Courier New"/>
          <w:b w:val="0"/>
          <w:bCs w:val="0"/>
        </w:rPr>
      </w:pPr>
      <w:r>
        <w:rPr>
          <w:rFonts w:ascii="Courier New" w:hAnsi="Courier New"/>
          <w:b w:val="0"/>
          <w:bCs w:val="0"/>
        </w:rPr>
        <w:t xml:space="preserve">                                          </w:t>
      </w:r>
    </w:p>
    <w:p w:rsidR="004C22D6" w:rsidRDefault="001677BE">
      <w:r>
        <w:rPr>
          <w:rFonts w:ascii="Courier New" w:hAnsi="Courier New"/>
          <w:b/>
          <w:bCs/>
        </w:rPr>
        <w:t xml:space="preserve">                                                                             </w:t>
      </w:r>
    </w:p>
    <w:sectPr w:rsidR="004C22D6">
      <w:headerReference w:type="default" r:id="rId10"/>
      <w:footerReference w:type="default" r:id="rId11"/>
      <w:pgSz w:w="11900" w:h="16840"/>
      <w:pgMar w:top="2090" w:right="1466" w:bottom="1418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7BE" w:rsidRDefault="001677BE">
      <w:r>
        <w:separator/>
      </w:r>
    </w:p>
  </w:endnote>
  <w:endnote w:type="continuationSeparator" w:id="0">
    <w:p w:rsidR="001677BE" w:rsidRDefault="00167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2D6" w:rsidRDefault="004C22D6">
    <w:pPr>
      <w:pStyle w:val="Cabeceraypi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7BE" w:rsidRDefault="001677BE">
      <w:r>
        <w:separator/>
      </w:r>
    </w:p>
  </w:footnote>
  <w:footnote w:type="continuationSeparator" w:id="0">
    <w:p w:rsidR="001677BE" w:rsidRDefault="001677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2D6" w:rsidRDefault="001677BE">
    <w:pPr>
      <w:pStyle w:val="Encabezado"/>
      <w:jc w:val="right"/>
    </w:pPr>
    <w:r>
      <w:rPr>
        <w:noProof/>
        <w:lang w:val="es-AR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-47625</wp:posOffset>
          </wp:positionH>
          <wp:positionV relativeFrom="page">
            <wp:posOffset>-981710</wp:posOffset>
          </wp:positionV>
          <wp:extent cx="7559041" cy="10692131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embrete-01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1" cy="106921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fldChar w:fldCharType="begin"/>
    </w:r>
    <w:r>
      <w:instrText xml:space="preserve"> PAGE </w:instrText>
    </w:r>
    <w:r>
      <w:fldChar w:fldCharType="separate"/>
    </w:r>
    <w:r w:rsidR="000F3EFD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01423"/>
    <w:multiLevelType w:val="hybridMultilevel"/>
    <w:tmpl w:val="517C7B4E"/>
    <w:styleLink w:val="Estiloimportado1"/>
    <w:lvl w:ilvl="0" w:tplc="C99E5E20">
      <w:start w:val="1"/>
      <w:numFmt w:val="decimal"/>
      <w:lvlText w:val="%1)"/>
      <w:lvlJc w:val="left"/>
      <w:pPr>
        <w:tabs>
          <w:tab w:val="left" w:pos="142"/>
          <w:tab w:val="num" w:pos="676"/>
        </w:tabs>
        <w:ind w:left="760" w:hanging="40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47E0D02A">
      <w:start w:val="1"/>
      <w:numFmt w:val="lowerLetter"/>
      <w:lvlText w:val="%2."/>
      <w:lvlJc w:val="left"/>
      <w:pPr>
        <w:tabs>
          <w:tab w:val="left" w:pos="142"/>
          <w:tab w:val="num" w:pos="1385"/>
        </w:tabs>
        <w:ind w:left="1469" w:hanging="389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54D27660">
      <w:start w:val="1"/>
      <w:numFmt w:val="lowerRoman"/>
      <w:suff w:val="nothing"/>
      <w:lvlText w:val="%3."/>
      <w:lvlJc w:val="left"/>
      <w:pPr>
        <w:tabs>
          <w:tab w:val="left" w:pos="142"/>
        </w:tabs>
        <w:ind w:left="2184" w:hanging="32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C2D62532">
      <w:start w:val="1"/>
      <w:numFmt w:val="decimal"/>
      <w:lvlText w:val="%4."/>
      <w:lvlJc w:val="left"/>
      <w:pPr>
        <w:tabs>
          <w:tab w:val="left" w:pos="142"/>
          <w:tab w:val="num" w:pos="2804"/>
        </w:tabs>
        <w:ind w:left="2888" w:hanging="36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52668B84">
      <w:start w:val="1"/>
      <w:numFmt w:val="lowerLetter"/>
      <w:lvlText w:val="%5."/>
      <w:lvlJc w:val="left"/>
      <w:pPr>
        <w:tabs>
          <w:tab w:val="left" w:pos="142"/>
          <w:tab w:val="num" w:pos="3513"/>
        </w:tabs>
        <w:ind w:left="3597" w:hanging="357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E9FE3C8A">
      <w:start w:val="1"/>
      <w:numFmt w:val="lowerRoman"/>
      <w:suff w:val="nothing"/>
      <w:lvlText w:val="%6."/>
      <w:lvlJc w:val="left"/>
      <w:pPr>
        <w:tabs>
          <w:tab w:val="left" w:pos="142"/>
        </w:tabs>
        <w:ind w:left="4311" w:hanging="291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E0D02D72">
      <w:start w:val="1"/>
      <w:numFmt w:val="decimal"/>
      <w:lvlText w:val="%7."/>
      <w:lvlJc w:val="left"/>
      <w:pPr>
        <w:tabs>
          <w:tab w:val="left" w:pos="142"/>
          <w:tab w:val="num" w:pos="4931"/>
        </w:tabs>
        <w:ind w:left="5015" w:hanging="33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DA2AFC34">
      <w:start w:val="1"/>
      <w:numFmt w:val="lowerLetter"/>
      <w:suff w:val="nothing"/>
      <w:lvlText w:val="%8."/>
      <w:lvlJc w:val="left"/>
      <w:pPr>
        <w:tabs>
          <w:tab w:val="left" w:pos="142"/>
        </w:tabs>
        <w:ind w:left="5724" w:hanging="32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DEA2A704">
      <w:start w:val="1"/>
      <w:numFmt w:val="lowerRoman"/>
      <w:suff w:val="nothing"/>
      <w:lvlText w:val="%9."/>
      <w:lvlJc w:val="left"/>
      <w:pPr>
        <w:tabs>
          <w:tab w:val="left" w:pos="142"/>
        </w:tabs>
        <w:ind w:left="6439" w:hanging="259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">
    <w:nsid w:val="3AAC1663"/>
    <w:multiLevelType w:val="hybridMultilevel"/>
    <w:tmpl w:val="517C7B4E"/>
    <w:numStyleLink w:val="Estiloimportado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C22D6"/>
    <w:rsid w:val="000F3EFD"/>
    <w:rsid w:val="001677BE"/>
    <w:rsid w:val="00425C82"/>
    <w:rsid w:val="004C22D6"/>
    <w:rsid w:val="005A2FEB"/>
    <w:rsid w:val="00E7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AR" w:eastAsia="es-A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es-ES_tradnl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Sangra3detindependiente">
    <w:name w:val="Body Text Indent 3"/>
    <w:pPr>
      <w:ind w:firstLine="1620"/>
      <w:jc w:val="both"/>
    </w:pPr>
    <w:rPr>
      <w:rFonts w:eastAsia="Times New Roman"/>
      <w:b/>
      <w:bCs/>
      <w:color w:val="000000"/>
      <w:sz w:val="24"/>
      <w:szCs w:val="24"/>
      <w:u w:color="000000"/>
      <w:lang w:val="es-ES_tradnl"/>
    </w:rPr>
  </w:style>
  <w:style w:type="paragraph" w:styleId="Prrafodelista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25C8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5C82"/>
    <w:rPr>
      <w:rFonts w:ascii="Tahoma" w:hAnsi="Tahoma" w:cs="Tahoma"/>
      <w:color w:val="000000"/>
      <w:sz w:val="16"/>
      <w:szCs w:val="16"/>
      <w:u w:color="000000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AR" w:eastAsia="es-A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es-ES_tradnl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Sangra3detindependiente">
    <w:name w:val="Body Text Indent 3"/>
    <w:pPr>
      <w:ind w:firstLine="1620"/>
      <w:jc w:val="both"/>
    </w:pPr>
    <w:rPr>
      <w:rFonts w:eastAsia="Times New Roman"/>
      <w:b/>
      <w:bCs/>
      <w:color w:val="000000"/>
      <w:sz w:val="24"/>
      <w:szCs w:val="24"/>
      <w:u w:color="000000"/>
      <w:lang w:val="es-ES_tradnl"/>
    </w:rPr>
  </w:style>
  <w:style w:type="paragraph" w:styleId="Prrafodelista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25C8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5C82"/>
    <w:rPr>
      <w:rFonts w:ascii="Tahoma" w:hAnsi="Tahoma" w:cs="Tahoma"/>
      <w:color w:val="000000"/>
      <w:sz w:val="16"/>
      <w:szCs w:val="16"/>
      <w:u w:color="00000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612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 Salerno</dc:creator>
  <cp:lastModifiedBy>Juan Carlos Salerno</cp:lastModifiedBy>
  <cp:revision>2</cp:revision>
  <dcterms:created xsi:type="dcterms:W3CDTF">2017-07-26T13:34:00Z</dcterms:created>
  <dcterms:modified xsi:type="dcterms:W3CDTF">2017-07-26T13:34:00Z</dcterms:modified>
</cp:coreProperties>
</file>