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Federo" w:cs="Federo" w:eastAsia="Federo" w:hAnsi="Federo"/>
          <w:b w:val="1"/>
          <w:color w:val="000000"/>
          <w:sz w:val="52"/>
          <w:szCs w:val="52"/>
        </w:rPr>
      </w:pPr>
      <w:r w:rsidDel="00000000" w:rsidR="00000000" w:rsidRPr="00000000">
        <w:rPr>
          <w:rFonts w:ascii="Federo" w:cs="Federo" w:eastAsia="Federo" w:hAnsi="Federo"/>
          <w:b w:val="1"/>
          <w:color w:val="000000"/>
          <w:sz w:val="52"/>
          <w:szCs w:val="52"/>
          <w:rtl w:val="0"/>
        </w:rPr>
        <w:t xml:space="preserve">48vo. Congreso de la SAG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Abasto, Ciudad Autónoma de Buenos Aires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23 al 26 de setiembre de 2020</w:t>
      </w:r>
    </w:p>
    <w:p w:rsidR="00000000" w:rsidDel="00000000" w:rsidP="00000000" w:rsidRDefault="00000000" w:rsidRPr="00000000" w14:paraId="00000005">
      <w:pPr>
        <w:ind w:right="-8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82"/>
        <w:rPr>
          <w:rFonts w:ascii="Calibri" w:cs="Calibri" w:eastAsia="Calibri" w:hAnsi="Calibri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PAUTAS PARA EL ENVÍO DE PROPUESTA DE SIMPOSIOS – CONFERENCIAS - CURSOS </w:t>
      </w:r>
    </w:p>
    <w:p w:rsidR="00000000" w:rsidDel="00000000" w:rsidP="00000000" w:rsidRDefault="00000000" w:rsidRPr="00000000" w14:paraId="00000007">
      <w:pPr>
        <w:ind w:right="-8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8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Fecha de vencimiento para el envío: 30/06/2020</w:t>
      </w:r>
    </w:p>
    <w:p w:rsidR="00000000" w:rsidDel="00000000" w:rsidP="00000000" w:rsidRDefault="00000000" w:rsidRPr="00000000" w14:paraId="00000009">
      <w:pPr>
        <w:ind w:right="-8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8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Enviar a: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sagcongreso48@gmail.com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8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9355"/>
        </w:tabs>
        <w:ind w:right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9355"/>
        </w:tabs>
        <w:ind w:right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SIMPOSIOS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:  </w:t>
      </w:r>
    </w:p>
    <w:p w:rsidR="00000000" w:rsidDel="00000000" w:rsidP="00000000" w:rsidRDefault="00000000" w:rsidRPr="00000000" w14:paraId="0000000E">
      <w:pPr>
        <w:tabs>
          <w:tab w:val="left" w:pos="935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Coordinador del Simposio lo presentará exponiendo el tema a tratar y los aspectos generales de cada una de las exposiciones; presentará a los expositores, coordinará las preguntas del auditorio. </w:t>
      </w:r>
    </w:p>
    <w:p w:rsidR="00000000" w:rsidDel="00000000" w:rsidP="00000000" w:rsidRDefault="00000000" w:rsidRPr="00000000" w14:paraId="0000000F">
      <w:pPr>
        <w:tabs>
          <w:tab w:val="left" w:pos="935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Duración: 120 minutos. Cada expositor dispondrá de 20 minutos, y máximo 4 panelistas. </w:t>
      </w:r>
    </w:p>
    <w:p w:rsidR="00000000" w:rsidDel="00000000" w:rsidP="00000000" w:rsidRDefault="00000000" w:rsidRPr="00000000" w14:paraId="00000010">
      <w:pPr>
        <w:tabs>
          <w:tab w:val="left" w:pos="935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 vez seleccionado el Simposio se solicitará a cada expositor un resumen de la presentación.</w:t>
      </w:r>
    </w:p>
    <w:p w:rsidR="00000000" w:rsidDel="00000000" w:rsidP="00000000" w:rsidRDefault="00000000" w:rsidRPr="00000000" w14:paraId="00000011">
      <w:pPr>
        <w:tabs>
          <w:tab w:val="left" w:pos="935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935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Cubierto por la SAG: </w:t>
      </w:r>
    </w:p>
    <w:p w:rsidR="00000000" w:rsidDel="00000000" w:rsidP="00000000" w:rsidRDefault="00000000" w:rsidRPr="00000000" w14:paraId="00000013">
      <w:pPr>
        <w:tabs>
          <w:tab w:val="left" w:pos="935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Coordinador y los Expositores: inscripción al Congreso y dos noches de hotel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para los expositores del interior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tabs>
          <w:tab w:val="left" w:pos="9355"/>
        </w:tabs>
        <w:ind w:right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935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Selección de las propuestas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La CD de la SAG y su Comité ad-hoc evaluarán, exclusivamente, aquellas propuestas que:</w:t>
      </w:r>
    </w:p>
    <w:p w:rsidR="00000000" w:rsidDel="00000000" w:rsidP="00000000" w:rsidRDefault="00000000" w:rsidRPr="00000000" w14:paraId="00000016">
      <w:pPr>
        <w:tabs>
          <w:tab w:val="left" w:pos="935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incluyan toda la información solicitada</w:t>
      </w:r>
    </w:p>
    <w:p w:rsidR="00000000" w:rsidDel="00000000" w:rsidP="00000000" w:rsidRDefault="00000000" w:rsidRPr="00000000" w14:paraId="00000017">
      <w:pPr>
        <w:ind w:right="-8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tengan financiamiento que no cubra la SAG</w:t>
      </w:r>
    </w:p>
    <w:p w:rsidR="00000000" w:rsidDel="00000000" w:rsidP="00000000" w:rsidRDefault="00000000" w:rsidRPr="00000000" w14:paraId="00000018">
      <w:pPr>
        <w:ind w:right="-8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no pueden presentarse oradores de los dos últimos congresos.</w:t>
      </w:r>
    </w:p>
    <w:p w:rsidR="00000000" w:rsidDel="00000000" w:rsidP="00000000" w:rsidRDefault="00000000" w:rsidRPr="00000000" w14:paraId="00000019">
      <w:pPr>
        <w:tabs>
          <w:tab w:val="left" w:pos="9355"/>
        </w:tabs>
        <w:spacing w:after="240" w:lineRule="auto"/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935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selección de las propuestas se realizará en base a la calidad y originalidad de las mismas</w:t>
      </w:r>
    </w:p>
    <w:p w:rsidR="00000000" w:rsidDel="00000000" w:rsidP="00000000" w:rsidRDefault="00000000" w:rsidRPr="00000000" w14:paraId="0000001B">
      <w:pPr>
        <w:tabs>
          <w:tab w:val="left" w:pos="9355"/>
        </w:tabs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8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Contenidos de las propuestas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Por favor, completar y enviar el formulario siguiente:</w:t>
      </w:r>
    </w:p>
    <w:p w:rsidR="00000000" w:rsidDel="00000000" w:rsidP="00000000" w:rsidRDefault="00000000" w:rsidRPr="00000000" w14:paraId="0000001D">
      <w:pPr>
        <w:ind w:right="-8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8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trHeight w:val="392" w:hRule="atLeast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ind w:right="-82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del Simposio</w:t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right="-82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62" w:hRule="atLeast"/>
        </w:trPr>
        <w:tc>
          <w:tcPr/>
          <w:p w:rsidR="00000000" w:rsidDel="00000000" w:rsidP="00000000" w:rsidRDefault="00000000" w:rsidRPr="00000000" w14:paraId="00000021">
            <w:pPr>
              <w:ind w:right="-82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Fundamentos de la elección del tema </w:t>
            </w:r>
          </w:p>
          <w:p w:rsidR="00000000" w:rsidDel="00000000" w:rsidP="00000000" w:rsidRDefault="00000000" w:rsidRPr="00000000" w14:paraId="00000022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Máximo 250 palabras.</w:t>
            </w:r>
          </w:p>
          <w:p w:rsidR="00000000" w:rsidDel="00000000" w:rsidP="00000000" w:rsidRDefault="00000000" w:rsidRPr="00000000" w14:paraId="00000023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right="-79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right="-82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right="-82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3" w:hRule="atLeast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ind w:right="-79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Coordinador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(adjuntar un breve CV):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29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Lugar de trabajo:</w:t>
            </w:r>
          </w:p>
          <w:p w:rsidR="00000000" w:rsidDel="00000000" w:rsidP="00000000" w:rsidRDefault="00000000" w:rsidRPr="00000000" w14:paraId="0000002B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right="-79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8" w:hRule="atLeast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ind w:right="-8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ind w:right="-79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Para cada simposista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(adjuntar un breve CV):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30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Lugar de trabajo:</w:t>
            </w:r>
          </w:p>
          <w:p w:rsidR="00000000" w:rsidDel="00000000" w:rsidP="00000000" w:rsidRDefault="00000000" w:rsidRPr="00000000" w14:paraId="00000032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34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tentativo de la presentación:</w:t>
            </w:r>
          </w:p>
          <w:p w:rsidR="00000000" w:rsidDel="00000000" w:rsidP="00000000" w:rsidRDefault="00000000" w:rsidRPr="00000000" w14:paraId="00000036">
            <w:pPr>
              <w:ind w:right="-7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right="-82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ind w:right="-8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-82"/>
        <w:jc w:val="both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CURSOS:</w:t>
      </w:r>
    </w:p>
    <w:p w:rsidR="00000000" w:rsidDel="00000000" w:rsidP="00000000" w:rsidRDefault="00000000" w:rsidRPr="00000000" w14:paraId="0000003B">
      <w:pPr>
        <w:ind w:right="-8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cursos son de un día en el primer día del Congreso: miércoles 23 de setiembre de 13 a 16 horas.</w:t>
      </w:r>
    </w:p>
    <w:p w:rsidR="00000000" w:rsidDel="00000000" w:rsidP="00000000" w:rsidRDefault="00000000" w:rsidRPr="00000000" w14:paraId="0000003C">
      <w:pPr>
        <w:ind w:right="-8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 propuestas serán consideradas por su originalidad y necesidad en la especialidad y son arancelados.</w:t>
      </w:r>
    </w:p>
    <w:p w:rsidR="00000000" w:rsidDel="00000000" w:rsidP="00000000" w:rsidRDefault="00000000" w:rsidRPr="00000000" w14:paraId="0000003D">
      <w:pPr>
        <w:ind w:right="-8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Compuestos por: Director y 2 disertantes. SAG cubre la registración y dos días de hotel a los disertantes docentes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 interior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6838" w:w="11906"/>
      <w:pgMar w:bottom="1418" w:top="2090" w:left="1701" w:right="146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Fede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87B2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rsid w:val="00C87B2A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rsid w:val="00C87B2A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BodyTextIndent3">
    <w:name w:val="Body Text Indent 3"/>
    <w:basedOn w:val="Normal"/>
    <w:link w:val="BodyTextIndent3Char"/>
    <w:rsid w:val="00C87B2A"/>
    <w:pPr>
      <w:ind w:firstLine="1620"/>
      <w:jc w:val="both"/>
    </w:pPr>
    <w:rPr>
      <w:b w:val="1"/>
      <w:szCs w:val="20"/>
    </w:rPr>
  </w:style>
  <w:style w:type="character" w:styleId="BodyTextIndent3Char" w:customStyle="1">
    <w:name w:val="Body Text Indent 3 Char"/>
    <w:basedOn w:val="DefaultParagraphFont"/>
    <w:link w:val="BodyTextIndent3"/>
    <w:rsid w:val="00C87B2A"/>
    <w:rPr>
      <w:rFonts w:ascii="Times New Roman" w:cs="Times New Roman" w:eastAsia="Times New Roman" w:hAnsi="Times New Roman"/>
      <w:b w:val="1"/>
      <w:sz w:val="24"/>
      <w:szCs w:val="20"/>
      <w:lang w:eastAsia="es-ES" w:val="es-ES"/>
    </w:rPr>
  </w:style>
  <w:style w:type="paragraph" w:styleId="Default" w:customStyle="1">
    <w:name w:val="Default"/>
    <w:rsid w:val="00F452EC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72D8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72D89"/>
    <w:rPr>
      <w:rFonts w:ascii="Tahoma" w:cs="Tahoma" w:eastAsia="Times New Roman" w:hAnsi="Tahoma"/>
      <w:sz w:val="16"/>
      <w:szCs w:val="16"/>
      <w:lang w:eastAsia="es-ES" w:val="es-ES"/>
    </w:rPr>
  </w:style>
  <w:style w:type="character" w:styleId="Hyperlink">
    <w:name w:val="Hyperlink"/>
    <w:basedOn w:val="DefaultParagraphFont"/>
    <w:uiPriority w:val="99"/>
    <w:unhideWhenUsed w:val="1"/>
    <w:rsid w:val="009479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4799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agcongreso48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3zUYTKwkMhQAkhaZukXAC6moAQ==">AMUW2mWgamI51UXg83qi8v5JpFkMRPhBnB+cRfwgjIoefaGMHbmUH2a74XQfddke5UQ+YQOXpa41WGdrMQ8ma5ndigdm2mpbUG1meP39sVqR8BPMByWDLZCJp72DZrKF/aVorvv1rgVv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2020-01-13T00:14:00Z</dcterms:created>
  <dc:creator>Juan Carlos Salerno</dc:creator>
</cp:coreProperties>
</file>